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52" w:rsidRDefault="00B03352" w:rsidP="00A2650C">
      <w:pPr>
        <w:jc w:val="center"/>
        <w:rPr>
          <w:b/>
          <w:noProof/>
          <w:color w:val="4472C4" w:themeColor="accent5"/>
          <w:sz w:val="96"/>
          <w:szCs w:val="96"/>
          <w:lang w:eastAsia="da-DK"/>
        </w:rPr>
      </w:pPr>
    </w:p>
    <w:p w:rsidR="00B03352" w:rsidRDefault="00B03352" w:rsidP="00A2650C">
      <w:pPr>
        <w:jc w:val="center"/>
        <w:rPr>
          <w:b/>
          <w:noProof/>
          <w:color w:val="4472C4" w:themeColor="accent5"/>
          <w:sz w:val="96"/>
          <w:szCs w:val="96"/>
          <w:lang w:eastAsia="da-DK"/>
        </w:rPr>
      </w:pPr>
    </w:p>
    <w:p w:rsidR="00A2650C" w:rsidRPr="00D673F5" w:rsidRDefault="00A2650C" w:rsidP="00A2650C">
      <w:pPr>
        <w:jc w:val="center"/>
        <w:rPr>
          <w:b/>
          <w:noProof/>
          <w:color w:val="4472C4" w:themeColor="accent5"/>
          <w:sz w:val="96"/>
          <w:szCs w:val="96"/>
          <w:lang w:eastAsia="da-DK"/>
        </w:rPr>
      </w:pPr>
      <w:r w:rsidRPr="00D673F5">
        <w:rPr>
          <w:b/>
          <w:noProof/>
          <w:color w:val="4472C4" w:themeColor="accent5"/>
          <w:sz w:val="96"/>
          <w:szCs w:val="96"/>
          <w:lang w:eastAsia="da-DK"/>
        </w:rPr>
        <w:t xml:space="preserve">Beredskabsplan </w:t>
      </w:r>
    </w:p>
    <w:p w:rsidR="00A2650C" w:rsidRPr="00D673F5" w:rsidRDefault="00A2650C" w:rsidP="00A2650C">
      <w:pPr>
        <w:jc w:val="center"/>
        <w:rPr>
          <w:b/>
          <w:noProof/>
          <w:color w:val="4472C4" w:themeColor="accent5"/>
          <w:sz w:val="96"/>
          <w:szCs w:val="96"/>
          <w:lang w:eastAsia="da-DK"/>
        </w:rPr>
      </w:pPr>
      <w:r w:rsidRPr="00D673F5">
        <w:rPr>
          <w:b/>
          <w:noProof/>
          <w:color w:val="4472C4" w:themeColor="accent5"/>
          <w:sz w:val="96"/>
          <w:szCs w:val="96"/>
          <w:lang w:eastAsia="da-DK"/>
        </w:rPr>
        <w:t xml:space="preserve">for </w:t>
      </w:r>
    </w:p>
    <w:p w:rsidR="006810A3" w:rsidRDefault="00447496" w:rsidP="00A2650C">
      <w:pPr>
        <w:jc w:val="center"/>
        <w:rPr>
          <w:b/>
          <w:noProof/>
          <w:color w:val="4472C4" w:themeColor="accent5"/>
          <w:sz w:val="96"/>
          <w:szCs w:val="96"/>
          <w:lang w:eastAsia="da-DK"/>
        </w:rPr>
      </w:pPr>
      <w:r>
        <w:rPr>
          <w:b/>
          <w:noProof/>
          <w:color w:val="4472C4" w:themeColor="accent5"/>
          <w:sz w:val="96"/>
          <w:szCs w:val="96"/>
          <w:lang w:eastAsia="da-DK"/>
        </w:rPr>
        <w:t>Ballum</w:t>
      </w:r>
      <w:r w:rsidR="00A2650C" w:rsidRPr="00D673F5">
        <w:rPr>
          <w:b/>
          <w:noProof/>
          <w:color w:val="4472C4" w:themeColor="accent5"/>
          <w:sz w:val="96"/>
          <w:szCs w:val="96"/>
          <w:lang w:eastAsia="da-DK"/>
        </w:rPr>
        <w:t xml:space="preserve"> Vandværk</w:t>
      </w: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A2650C" w:rsidP="00A2650C">
      <w:pPr>
        <w:jc w:val="center"/>
        <w:rPr>
          <w:noProof/>
          <w:sz w:val="24"/>
          <w:szCs w:val="24"/>
          <w:lang w:eastAsia="da-DK"/>
        </w:rPr>
      </w:pPr>
    </w:p>
    <w:p w:rsidR="00A2650C" w:rsidRDefault="00DC1CC2" w:rsidP="00DC1CC2">
      <w:pPr>
        <w:rPr>
          <w:noProof/>
          <w:sz w:val="24"/>
          <w:szCs w:val="24"/>
          <w:lang w:eastAsia="da-DK"/>
        </w:rPr>
      </w:pPr>
      <w:r>
        <w:rPr>
          <w:noProof/>
          <w:sz w:val="24"/>
          <w:szCs w:val="24"/>
          <w:lang w:eastAsia="da-DK"/>
        </w:rPr>
        <w:t xml:space="preserve">             </w:t>
      </w:r>
      <w:r w:rsidR="00A2650C" w:rsidRPr="00D00042">
        <w:rPr>
          <w:noProof/>
          <w:sz w:val="24"/>
          <w:szCs w:val="24"/>
          <w:lang w:eastAsia="da-DK"/>
        </w:rPr>
        <w:t>Denne plan indeholder retningslinjer og foranstaltninger der skal træffes ved uheld</w:t>
      </w:r>
      <w:r w:rsidR="00A2650C">
        <w:rPr>
          <w:noProof/>
          <w:sz w:val="24"/>
          <w:szCs w:val="24"/>
          <w:lang w:eastAsia="da-DK"/>
        </w:rPr>
        <w:t>.</w:t>
      </w:r>
    </w:p>
    <w:p w:rsidR="00A2650C" w:rsidRPr="00A2650C" w:rsidRDefault="00896E2D" w:rsidP="00A2650C">
      <w:pPr>
        <w:jc w:val="center"/>
        <w:rPr>
          <w:b/>
          <w:noProof/>
          <w:sz w:val="24"/>
          <w:szCs w:val="24"/>
          <w:lang w:eastAsia="da-DK"/>
        </w:rPr>
      </w:pPr>
      <w:r>
        <w:rPr>
          <w:b/>
          <w:noProof/>
          <w:sz w:val="24"/>
          <w:szCs w:val="24"/>
          <w:lang w:eastAsia="da-DK"/>
        </w:rPr>
        <w:t xml:space="preserve">Senest opdateret den </w:t>
      </w:r>
      <w:bookmarkStart w:id="0" w:name="_GoBack"/>
      <w:bookmarkEnd w:id="0"/>
      <w:r w:rsidR="00763861">
        <w:rPr>
          <w:b/>
          <w:noProof/>
          <w:sz w:val="24"/>
          <w:szCs w:val="24"/>
          <w:lang w:eastAsia="da-DK"/>
        </w:rPr>
        <w:t>21.02.2025</w:t>
      </w:r>
    </w:p>
    <w:p w:rsidR="00A2650C" w:rsidRDefault="00A2650C">
      <w:pPr>
        <w:rPr>
          <w:noProof/>
          <w:sz w:val="24"/>
          <w:szCs w:val="24"/>
          <w:lang w:eastAsia="da-DK"/>
        </w:rPr>
      </w:pPr>
      <w:r>
        <w:rPr>
          <w:noProof/>
          <w:sz w:val="24"/>
          <w:szCs w:val="24"/>
          <w:lang w:eastAsia="da-DK"/>
        </w:rPr>
        <w:br w:type="page"/>
      </w:r>
    </w:p>
    <w:p w:rsidR="00A2650C" w:rsidRPr="00B006B9" w:rsidRDefault="00A2650C" w:rsidP="00497501">
      <w:pPr>
        <w:spacing w:after="0"/>
        <w:jc w:val="center"/>
        <w:rPr>
          <w:rFonts w:ascii="Arial" w:hAnsi="Arial" w:cs="Arial"/>
          <w:sz w:val="40"/>
          <w:szCs w:val="40"/>
          <w:u w:val="single"/>
        </w:rPr>
      </w:pPr>
      <w:r w:rsidRPr="00B006B9">
        <w:rPr>
          <w:rFonts w:ascii="Arial" w:hAnsi="Arial" w:cs="Arial"/>
          <w:sz w:val="40"/>
          <w:szCs w:val="40"/>
          <w:u w:val="single"/>
        </w:rPr>
        <w:lastRenderedPageBreak/>
        <w:t>Telefonliste til alarmeringsplan</w:t>
      </w:r>
    </w:p>
    <w:tbl>
      <w:tblPr>
        <w:tblStyle w:val="Tabel-Gitter"/>
        <w:tblW w:w="0" w:type="auto"/>
        <w:tblLook w:val="04A0"/>
      </w:tblPr>
      <w:tblGrid>
        <w:gridCol w:w="3209"/>
        <w:gridCol w:w="2315"/>
        <w:gridCol w:w="4104"/>
      </w:tblGrid>
      <w:tr w:rsidR="00A2650C" w:rsidTr="007C499E">
        <w:tc>
          <w:tcPr>
            <w:tcW w:w="3209" w:type="dxa"/>
          </w:tcPr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</w:tcPr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4104" w:type="dxa"/>
          </w:tcPr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</w:t>
            </w:r>
          </w:p>
        </w:tc>
      </w:tr>
      <w:tr w:rsidR="00A2650C" w:rsidRPr="000D79D4" w:rsidTr="007C499E">
        <w:trPr>
          <w:trHeight w:val="2346"/>
        </w:trPr>
        <w:tc>
          <w:tcPr>
            <w:tcW w:w="3209" w:type="dxa"/>
          </w:tcPr>
          <w:p w:rsidR="00A2650C" w:rsidRDefault="00A2650C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0384F">
              <w:rPr>
                <w:rFonts w:ascii="Arial" w:hAnsi="Arial" w:cs="Arial"/>
                <w:b/>
                <w:sz w:val="18"/>
                <w:szCs w:val="18"/>
                <w:u w:val="single"/>
              </w:rPr>
              <w:t>Vandværkets bestyrelse</w:t>
            </w:r>
          </w:p>
          <w:p w:rsidR="00A2650C" w:rsidRPr="0020384F" w:rsidRDefault="00A2650C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Formand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Næstformand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Kasserer</w:t>
            </w:r>
          </w:p>
          <w:p w:rsidR="000D79D4" w:rsidRDefault="000D79D4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0D79D4" w:rsidRDefault="000D79D4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Sekretær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Bestyrelsesmedlem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Bestyrelsesmedlem</w:t>
            </w:r>
          </w:p>
          <w:p w:rsidR="000D79D4" w:rsidRDefault="000D79D4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0D79D4" w:rsidRDefault="000D79D4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Bestyrelsesmedlem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Vandværkspa</w:t>
            </w:r>
            <w:r w:rsidR="00B71213">
              <w:rPr>
                <w:rFonts w:ascii="Arial" w:hAnsi="Arial" w:cs="Arial"/>
                <w:sz w:val="18"/>
                <w:szCs w:val="18"/>
              </w:rPr>
              <w:t>sser</w:t>
            </w:r>
          </w:p>
          <w:p w:rsidR="00BC7B7A" w:rsidRDefault="00BC7B7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BC7B7A" w:rsidRDefault="00BC7B7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Afløser Vandværkspasser</w:t>
            </w:r>
          </w:p>
        </w:tc>
        <w:tc>
          <w:tcPr>
            <w:tcW w:w="2315" w:type="dxa"/>
          </w:tcPr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C20A62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21 17 54 78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DA7EF7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40 37 57 76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DA7EF7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21 47 79 71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DA7EF7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21 94 53 12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9C25A3" w:rsidP="00A26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93 90 24 77</w:t>
            </w:r>
          </w:p>
          <w:p w:rsidR="00A2650C" w:rsidRDefault="00A2650C" w:rsidP="00A2650C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7D3586" w:rsidP="00A26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40 44 63 49</w:t>
            </w:r>
          </w:p>
          <w:p w:rsidR="00BC7B7A" w:rsidRDefault="00BC7B7A" w:rsidP="00A265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C7B7A" w:rsidRDefault="00DA7EF7" w:rsidP="00A26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21 72 11 39</w:t>
            </w:r>
          </w:p>
          <w:p w:rsidR="000D79D4" w:rsidRDefault="000D79D4" w:rsidP="00A2650C">
            <w:pPr>
              <w:rPr>
                <w:rFonts w:ascii="Arial" w:hAnsi="Arial" w:cs="Arial"/>
                <w:sz w:val="18"/>
                <w:szCs w:val="18"/>
              </w:rPr>
            </w:pPr>
          </w:p>
          <w:p w:rsidR="000D79D4" w:rsidRDefault="000D79D4" w:rsidP="00A26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21 47 79 71</w:t>
            </w:r>
          </w:p>
          <w:p w:rsidR="00BB18E2" w:rsidRDefault="00BB18E2" w:rsidP="00A2650C">
            <w:pPr>
              <w:rPr>
                <w:rFonts w:ascii="Arial" w:hAnsi="Arial" w:cs="Arial"/>
                <w:sz w:val="18"/>
                <w:szCs w:val="18"/>
              </w:rPr>
            </w:pPr>
          </w:p>
          <w:p w:rsidR="00BB18E2" w:rsidRDefault="00BB18E2" w:rsidP="00A2650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40 37 57 76</w:t>
            </w:r>
          </w:p>
          <w:p w:rsidR="000D79D4" w:rsidRDefault="000D79D4" w:rsidP="00A2650C">
            <w:pPr>
              <w:rPr>
                <w:rFonts w:ascii="Arial" w:hAnsi="Arial" w:cs="Arial"/>
                <w:sz w:val="18"/>
                <w:szCs w:val="18"/>
              </w:rPr>
            </w:pPr>
          </w:p>
          <w:p w:rsidR="000D79D4" w:rsidRDefault="000D79D4" w:rsidP="00A2650C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104" w:type="dxa"/>
          </w:tcPr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310D5B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Peter H. Krogh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0D79D4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Brian Knudsen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0D79D4" w:rsidRDefault="000D79D4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Sven Gaarde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0D79D4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Jens</w:t>
            </w:r>
            <w:r w:rsidR="00731C6E">
              <w:rPr>
                <w:rFonts w:ascii="Arial" w:hAnsi="Arial" w:cs="Arial"/>
                <w:sz w:val="18"/>
                <w:szCs w:val="18"/>
              </w:rPr>
              <w:t xml:space="preserve"> W.</w:t>
            </w:r>
            <w:r>
              <w:rPr>
                <w:rFonts w:ascii="Arial" w:hAnsi="Arial" w:cs="Arial"/>
                <w:sz w:val="18"/>
                <w:szCs w:val="18"/>
              </w:rPr>
              <w:t xml:space="preserve"> Gjelstrup</w:t>
            </w:r>
          </w:p>
          <w:p w:rsidR="00A2650C" w:rsidRDefault="00A2650C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2650C" w:rsidRDefault="009C25A3" w:rsidP="00D97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Sylvia Witte</w:t>
            </w:r>
          </w:p>
          <w:p w:rsidR="00D97CE7" w:rsidRDefault="00D97CE7" w:rsidP="00D97CE7">
            <w:pPr>
              <w:rPr>
                <w:rFonts w:ascii="Arial" w:hAnsi="Arial" w:cs="Arial"/>
                <w:sz w:val="18"/>
                <w:szCs w:val="18"/>
              </w:rPr>
            </w:pPr>
          </w:p>
          <w:p w:rsidR="00D97CE7" w:rsidRPr="00DC1CC2" w:rsidRDefault="007D3586" w:rsidP="00D97C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Søren Beck</w:t>
            </w:r>
          </w:p>
          <w:p w:rsidR="00BC7B7A" w:rsidRPr="00DC1CC2" w:rsidRDefault="00BC7B7A" w:rsidP="00D97CE7">
            <w:pPr>
              <w:rPr>
                <w:rFonts w:ascii="Arial" w:hAnsi="Arial" w:cs="Arial"/>
                <w:sz w:val="18"/>
                <w:szCs w:val="18"/>
              </w:rPr>
            </w:pPr>
          </w:p>
          <w:p w:rsidR="00BC7B7A" w:rsidRPr="00DC1CC2" w:rsidRDefault="000D79D4" w:rsidP="00D97CE7">
            <w:pPr>
              <w:rPr>
                <w:rFonts w:ascii="Arial" w:hAnsi="Arial" w:cs="Arial"/>
                <w:sz w:val="18"/>
                <w:szCs w:val="18"/>
              </w:rPr>
            </w:pPr>
            <w:r w:rsidRPr="00DC1CC2">
              <w:rPr>
                <w:rFonts w:ascii="Arial" w:hAnsi="Arial" w:cs="Arial"/>
                <w:sz w:val="18"/>
                <w:szCs w:val="18"/>
              </w:rPr>
              <w:t>Maria</w:t>
            </w:r>
            <w:r w:rsidR="00A32348">
              <w:rPr>
                <w:rFonts w:ascii="Arial" w:hAnsi="Arial" w:cs="Arial"/>
                <w:sz w:val="18"/>
                <w:szCs w:val="18"/>
              </w:rPr>
              <w:t xml:space="preserve"> S.</w:t>
            </w:r>
            <w:r w:rsidRPr="00DC1CC2">
              <w:rPr>
                <w:rFonts w:ascii="Arial" w:hAnsi="Arial" w:cs="Arial"/>
                <w:sz w:val="18"/>
                <w:szCs w:val="18"/>
              </w:rPr>
              <w:t xml:space="preserve"> Frisk</w:t>
            </w:r>
          </w:p>
          <w:p w:rsidR="000D79D4" w:rsidRPr="00DC1CC2" w:rsidRDefault="000D79D4" w:rsidP="00D97CE7">
            <w:pPr>
              <w:rPr>
                <w:rFonts w:ascii="Arial" w:hAnsi="Arial" w:cs="Arial"/>
                <w:sz w:val="18"/>
                <w:szCs w:val="18"/>
              </w:rPr>
            </w:pPr>
          </w:p>
          <w:p w:rsidR="000D79D4" w:rsidRPr="00DC1CC2" w:rsidRDefault="000D79D4" w:rsidP="00D97CE7">
            <w:pPr>
              <w:rPr>
                <w:rFonts w:ascii="Arial" w:hAnsi="Arial" w:cs="Arial"/>
                <w:sz w:val="18"/>
                <w:szCs w:val="18"/>
              </w:rPr>
            </w:pPr>
            <w:r w:rsidRPr="00DC1CC2">
              <w:rPr>
                <w:rFonts w:ascii="Arial" w:hAnsi="Arial" w:cs="Arial"/>
                <w:sz w:val="18"/>
                <w:szCs w:val="18"/>
              </w:rPr>
              <w:t>Sven Gaarde</w:t>
            </w:r>
          </w:p>
          <w:p w:rsidR="000D79D4" w:rsidRPr="00DC1CC2" w:rsidRDefault="000D79D4" w:rsidP="00D97CE7">
            <w:pPr>
              <w:rPr>
                <w:rFonts w:ascii="Arial" w:hAnsi="Arial" w:cs="Arial"/>
                <w:sz w:val="18"/>
                <w:szCs w:val="18"/>
              </w:rPr>
            </w:pPr>
          </w:p>
          <w:p w:rsidR="000D79D4" w:rsidRPr="00DC1CC2" w:rsidRDefault="000D79D4" w:rsidP="00D97CE7">
            <w:pPr>
              <w:rPr>
                <w:rFonts w:ascii="Arial" w:hAnsi="Arial" w:cs="Arial"/>
                <w:sz w:val="18"/>
                <w:szCs w:val="18"/>
              </w:rPr>
            </w:pPr>
            <w:r w:rsidRPr="00DC1CC2">
              <w:rPr>
                <w:rFonts w:ascii="Arial" w:hAnsi="Arial" w:cs="Arial"/>
                <w:sz w:val="18"/>
                <w:szCs w:val="18"/>
              </w:rPr>
              <w:t>Brian Knudsen</w:t>
            </w:r>
          </w:p>
        </w:tc>
      </w:tr>
      <w:tr w:rsidR="006329BA" w:rsidTr="00B71213">
        <w:trPr>
          <w:trHeight w:val="811"/>
        </w:trPr>
        <w:tc>
          <w:tcPr>
            <w:tcW w:w="3209" w:type="dxa"/>
          </w:tcPr>
          <w:p w:rsidR="006329BA" w:rsidRDefault="00D23F98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Ballum</w:t>
            </w:r>
            <w:r w:rsidR="006329B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V</w:t>
            </w:r>
            <w:r w:rsidR="006329BA" w:rsidRPr="0019101B">
              <w:rPr>
                <w:rFonts w:ascii="Arial" w:hAnsi="Arial" w:cs="Arial"/>
                <w:b/>
                <w:sz w:val="18"/>
                <w:szCs w:val="18"/>
                <w:u w:val="single"/>
              </w:rPr>
              <w:t>andværk</w:t>
            </w:r>
          </w:p>
          <w:p w:rsidR="006329BA" w:rsidRPr="0019101B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Nødforsyning fra XX vandværk</w:t>
            </w:r>
          </w:p>
        </w:tc>
        <w:tc>
          <w:tcPr>
            <w:tcW w:w="2315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894462" w:rsidP="006329BA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Ingen  nødforsyning</w:t>
            </w:r>
            <w:proofErr w:type="gramEnd"/>
          </w:p>
        </w:tc>
        <w:tc>
          <w:tcPr>
            <w:tcW w:w="4104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ind w:firstLine="1304"/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BA" w:rsidTr="007C499E">
        <w:tc>
          <w:tcPr>
            <w:tcW w:w="3209" w:type="dxa"/>
          </w:tcPr>
          <w:p w:rsidR="006329BA" w:rsidRDefault="006329BA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Tønder</w:t>
            </w:r>
            <w:r w:rsidR="00D904A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K</w:t>
            </w:r>
            <w:r w:rsidRPr="0020384F">
              <w:rPr>
                <w:rFonts w:ascii="Arial" w:hAnsi="Arial" w:cs="Arial"/>
                <w:b/>
                <w:sz w:val="18"/>
                <w:szCs w:val="18"/>
                <w:u w:val="single"/>
              </w:rPr>
              <w:t>ommune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Hovednummer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Grundvandsgruppen: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Miljømedarbejder Myndighed, T&amp;M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Miljømedarbejder Myndighed, T&amp;M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Afdelingsleder Myndighed, T&amp;M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Direktør Teknik &amp; Miljø (T&amp;M)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Kommunaldirektør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Pr="0020384F" w:rsidRDefault="006329BA" w:rsidP="00B7121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Borgmester</w:t>
            </w:r>
          </w:p>
        </w:tc>
        <w:tc>
          <w:tcPr>
            <w:tcW w:w="2315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74 92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92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92</w:t>
            </w:r>
            <w:proofErr w:type="spellEnd"/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74 92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92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03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74 92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92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07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Pr="00D97CE7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 w:rsidRPr="00D97CE7">
              <w:rPr>
                <w:rFonts w:ascii="Arial" w:hAnsi="Arial" w:cs="Arial"/>
                <w:color w:val="000000"/>
                <w:sz w:val="18"/>
                <w:szCs w:val="18"/>
              </w:rPr>
              <w:t>24 46 05 53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24 60 67 30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24 40 43 66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21 42 90 74</w:t>
            </w:r>
          </w:p>
        </w:tc>
        <w:tc>
          <w:tcPr>
            <w:tcW w:w="4104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Niels Ole Baecher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Lene J. Øvig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Tina Bagge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Bonnichsen</w:t>
            </w:r>
            <w:proofErr w:type="spellEnd"/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Michael Holst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Lars Møldrup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Jørgen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Petersen</w:t>
            </w:r>
          </w:p>
        </w:tc>
      </w:tr>
      <w:tr w:rsidR="006329BA" w:rsidTr="007C499E">
        <w:tc>
          <w:tcPr>
            <w:tcW w:w="3209" w:type="dxa"/>
          </w:tcPr>
          <w:p w:rsidR="006329BA" w:rsidRPr="00383BB9" w:rsidRDefault="00FD27B8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Vagthavende indsatsleder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Alarmcentralen 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15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112</w:t>
            </w:r>
          </w:p>
        </w:tc>
        <w:tc>
          <w:tcPr>
            <w:tcW w:w="4104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BA" w:rsidRPr="009C25A3" w:rsidTr="007C499E">
        <w:tc>
          <w:tcPr>
            <w:tcW w:w="3209" w:type="dxa"/>
          </w:tcPr>
          <w:p w:rsidR="006329BA" w:rsidRPr="00781E72" w:rsidRDefault="006329BA" w:rsidP="006329BA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Styrelsen for patientsikkerhed </w:t>
            </w:r>
            <w:r w:rsidRPr="00781E72">
              <w:rPr>
                <w:rFonts w:ascii="Arial" w:hAnsi="Arial" w:cs="Arial"/>
                <w:b/>
                <w:sz w:val="14"/>
                <w:szCs w:val="14"/>
              </w:rPr>
              <w:t>(embedslæge)</w:t>
            </w:r>
          </w:p>
          <w:p w:rsidR="006329BA" w:rsidRDefault="006329BA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329BA" w:rsidRPr="00C7281B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Tilsyn og Rådgivning Vest, Taulov</w:t>
            </w:r>
          </w:p>
          <w:p w:rsidR="006329BA" w:rsidRPr="003230A8" w:rsidRDefault="006329BA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315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72 22 79 50</w:t>
            </w:r>
          </w:p>
        </w:tc>
        <w:tc>
          <w:tcPr>
            <w:tcW w:w="4104" w:type="dxa"/>
          </w:tcPr>
          <w:p w:rsidR="006329BA" w:rsidRPr="00BC7B7A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Pr="00BC7B7A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Pr="00BC7B7A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Pr="00781E72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781E72">
              <w:rPr>
                <w:rFonts w:ascii="Arial" w:hAnsi="Arial" w:cs="Arial"/>
                <w:sz w:val="18"/>
                <w:szCs w:val="18"/>
                <w:lang w:val="en-US"/>
              </w:rPr>
              <w:t>E-mail: trsyd@stps.dk</w:t>
            </w:r>
          </w:p>
        </w:tc>
      </w:tr>
      <w:tr w:rsidR="006329BA" w:rsidRPr="009C25A3" w:rsidTr="007C499E">
        <w:tc>
          <w:tcPr>
            <w:tcW w:w="3209" w:type="dxa"/>
          </w:tcPr>
          <w:p w:rsidR="006329BA" w:rsidRDefault="006329BA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10491">
              <w:rPr>
                <w:rFonts w:ascii="Arial" w:hAnsi="Arial" w:cs="Arial"/>
                <w:b/>
                <w:sz w:val="18"/>
                <w:szCs w:val="18"/>
                <w:u w:val="single"/>
              </w:rPr>
              <w:t>Beredskab</w:t>
            </w:r>
          </w:p>
          <w:p w:rsidR="006329BA" w:rsidRPr="0019101B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 w:rsidRPr="0019101B">
              <w:rPr>
                <w:rFonts w:ascii="Arial" w:hAnsi="Arial" w:cs="Arial"/>
                <w:sz w:val="18"/>
                <w:szCs w:val="18"/>
              </w:rPr>
              <w:t>Brand og Redning</w:t>
            </w:r>
            <w:r>
              <w:rPr>
                <w:rFonts w:ascii="Arial" w:hAnsi="Arial" w:cs="Arial"/>
                <w:sz w:val="18"/>
                <w:szCs w:val="18"/>
              </w:rPr>
              <w:t xml:space="preserve"> Sønderjylland</w:t>
            </w:r>
          </w:p>
          <w:p w:rsidR="006329BA" w:rsidRPr="00510491" w:rsidRDefault="006329BA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315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Pr="0019101B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73 76 66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66</w:t>
            </w:r>
            <w:proofErr w:type="spellEnd"/>
          </w:p>
        </w:tc>
        <w:tc>
          <w:tcPr>
            <w:tcW w:w="4104" w:type="dxa"/>
          </w:tcPr>
          <w:p w:rsidR="006329BA" w:rsidRPr="00384FC7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Pr="00384FC7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384FC7">
              <w:rPr>
                <w:rFonts w:ascii="Arial" w:hAnsi="Arial" w:cs="Arial"/>
                <w:sz w:val="18"/>
                <w:szCs w:val="18"/>
                <w:lang w:val="en-US"/>
              </w:rPr>
              <w:t>E</w:t>
            </w:r>
            <w:r w:rsidR="00384FC7" w:rsidRPr="00384FC7">
              <w:rPr>
                <w:rFonts w:ascii="Arial" w:hAnsi="Arial" w:cs="Arial"/>
                <w:sz w:val="18"/>
                <w:szCs w:val="18"/>
                <w:lang w:val="en-US"/>
              </w:rPr>
              <w:t>-</w:t>
            </w:r>
            <w:r w:rsidRPr="00384FC7">
              <w:rPr>
                <w:rFonts w:ascii="Arial" w:hAnsi="Arial" w:cs="Arial"/>
                <w:sz w:val="18"/>
                <w:szCs w:val="18"/>
                <w:lang w:val="en-US"/>
              </w:rPr>
              <w:t>mail: beredskab@brsj.dk</w:t>
            </w:r>
          </w:p>
        </w:tc>
      </w:tr>
      <w:tr w:rsidR="006329BA" w:rsidTr="007C499E">
        <w:tc>
          <w:tcPr>
            <w:tcW w:w="3209" w:type="dxa"/>
          </w:tcPr>
          <w:p w:rsidR="006329BA" w:rsidRDefault="006329BA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9101B">
              <w:rPr>
                <w:rFonts w:ascii="Arial" w:hAnsi="Arial" w:cs="Arial"/>
                <w:b/>
                <w:sz w:val="18"/>
                <w:szCs w:val="18"/>
                <w:u w:val="single"/>
              </w:rPr>
              <w:t>Arbejdstilsynet</w:t>
            </w:r>
          </w:p>
          <w:p w:rsidR="006329BA" w:rsidRPr="002B36E0" w:rsidRDefault="00B71213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Tilsyns</w:t>
            </w:r>
            <w:r w:rsidR="006329BA" w:rsidRPr="002B36E0">
              <w:rPr>
                <w:rFonts w:ascii="Arial" w:hAnsi="Arial" w:cs="Arial"/>
                <w:sz w:val="18"/>
                <w:szCs w:val="18"/>
              </w:rPr>
              <w:t>center Syd</w:t>
            </w:r>
            <w:r>
              <w:rPr>
                <w:rFonts w:ascii="Arial" w:hAnsi="Arial" w:cs="Arial"/>
                <w:sz w:val="18"/>
                <w:szCs w:val="18"/>
              </w:rPr>
              <w:t xml:space="preserve"> for Fyn og Sydjylland</w:t>
            </w:r>
          </w:p>
        </w:tc>
        <w:tc>
          <w:tcPr>
            <w:tcW w:w="2315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213" w:rsidRDefault="00B71213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70 12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88</w:t>
            </w:r>
          </w:p>
        </w:tc>
        <w:tc>
          <w:tcPr>
            <w:tcW w:w="4104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BA" w:rsidRPr="009C25A3" w:rsidTr="007C499E">
        <w:tc>
          <w:tcPr>
            <w:tcW w:w="3209" w:type="dxa"/>
          </w:tcPr>
          <w:p w:rsidR="006329BA" w:rsidRDefault="006329BA" w:rsidP="006329BA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Stat: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 w:rsidRPr="00E20FA1">
              <w:rPr>
                <w:rFonts w:ascii="Arial" w:hAnsi="Arial" w:cs="Arial"/>
                <w:sz w:val="18"/>
                <w:szCs w:val="18"/>
              </w:rPr>
              <w:t>Beredskabsstyrelsen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Beredskabsstyrelsen Sydjylland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Kemisk Beredskab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Fødevarestyrelsen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Fødevarevagten 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(når Fødevarestyrelsen har lukket)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Pr="00E20FA1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Giftlinjen Rigshospitalet</w:t>
            </w:r>
          </w:p>
        </w:tc>
        <w:tc>
          <w:tcPr>
            <w:tcW w:w="2315" w:type="dxa"/>
          </w:tcPr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72 85 20 00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72 85 20 30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72 85 20 00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72 27 69 00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70 23 58 88</w:t>
            </w: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82 12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12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12</w:t>
            </w:r>
            <w:proofErr w:type="spellEnd"/>
          </w:p>
        </w:tc>
        <w:tc>
          <w:tcPr>
            <w:tcW w:w="4104" w:type="dxa"/>
          </w:tcPr>
          <w:p w:rsidR="006329BA" w:rsidRPr="00BC7B7A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Pr="00E3282F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3282F">
              <w:rPr>
                <w:rFonts w:ascii="Arial" w:hAnsi="Arial" w:cs="Arial"/>
                <w:sz w:val="18"/>
                <w:szCs w:val="18"/>
                <w:lang w:val="en-US"/>
              </w:rPr>
              <w:t xml:space="preserve">E-mail: </w:t>
            </w:r>
            <w:hyperlink r:id="rId7" w:history="1">
              <w:r w:rsidRPr="00E3282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brs@brs.dk</w:t>
              </w:r>
            </w:hyperlink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E-mail:</w:t>
            </w:r>
            <w:r w:rsidRPr="00E3282F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hyperlink r:id="rId8" w:history="1">
              <w:r w:rsidRPr="00E3282F">
                <w:rPr>
                  <w:rStyle w:val="Hyperlink"/>
                  <w:rFonts w:ascii="Arial" w:hAnsi="Arial" w:cs="Arial"/>
                  <w:color w:val="auto"/>
                  <w:sz w:val="18"/>
                  <w:szCs w:val="18"/>
                  <w:u w:val="none"/>
                  <w:lang w:val="en-US"/>
                </w:rPr>
                <w:t>brs-ktp-sj@brs.dk</w:t>
              </w:r>
            </w:hyperlink>
          </w:p>
          <w:p w:rsidR="006329BA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Pr="00E3282F" w:rsidRDefault="006329BA" w:rsidP="006329BA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E-mail: brs-ktp-kem@brs.dk</w:t>
            </w:r>
          </w:p>
        </w:tc>
      </w:tr>
    </w:tbl>
    <w:p w:rsidR="006329BA" w:rsidRPr="00BC7B7A" w:rsidRDefault="006329BA">
      <w:pPr>
        <w:rPr>
          <w:lang w:val="en-US"/>
        </w:rPr>
      </w:pPr>
    </w:p>
    <w:p w:rsidR="006329BA" w:rsidRDefault="006329BA" w:rsidP="006329BA">
      <w:pPr>
        <w:jc w:val="center"/>
        <w:rPr>
          <w:rFonts w:ascii="Arial" w:hAnsi="Arial" w:cs="Arial"/>
          <w:sz w:val="40"/>
          <w:szCs w:val="40"/>
          <w:u w:val="single"/>
        </w:rPr>
      </w:pPr>
      <w:r w:rsidRPr="00595E6C">
        <w:rPr>
          <w:rFonts w:ascii="Arial" w:hAnsi="Arial" w:cs="Arial"/>
          <w:sz w:val="40"/>
          <w:szCs w:val="40"/>
          <w:u w:val="single"/>
        </w:rPr>
        <w:t>Information</w:t>
      </w:r>
    </w:p>
    <w:p w:rsidR="00D904AA" w:rsidRPr="00595E6C" w:rsidRDefault="00D904AA" w:rsidP="006329BA">
      <w:pPr>
        <w:jc w:val="center"/>
        <w:rPr>
          <w:rFonts w:ascii="Arial" w:hAnsi="Arial" w:cs="Arial"/>
          <w:sz w:val="40"/>
          <w:szCs w:val="40"/>
          <w:u w:val="single"/>
        </w:rPr>
      </w:pPr>
    </w:p>
    <w:tbl>
      <w:tblPr>
        <w:tblStyle w:val="Tabel-Gitter"/>
        <w:tblW w:w="0" w:type="auto"/>
        <w:tblLook w:val="04A0"/>
      </w:tblPr>
      <w:tblGrid>
        <w:gridCol w:w="3209"/>
        <w:gridCol w:w="3209"/>
        <w:gridCol w:w="3210"/>
      </w:tblGrid>
      <w:tr w:rsidR="006329BA" w:rsidTr="007C499E"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Tekst</w:t>
            </w:r>
          </w:p>
        </w:tc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210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</w:t>
            </w:r>
          </w:p>
        </w:tc>
      </w:tr>
      <w:tr w:rsidR="006329BA" w:rsidTr="007C499E"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Tønder</w:t>
            </w:r>
            <w:r w:rsidRPr="00E3199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Kommune</w:t>
            </w:r>
          </w:p>
          <w:p w:rsidR="006329BA" w:rsidRPr="00E3199A" w:rsidRDefault="006329BA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Børn, unge og Social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FD27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FD27B8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D27B8">
              <w:rPr>
                <w:rFonts w:ascii="Arial" w:hAnsi="Arial" w:cs="Arial"/>
                <w:sz w:val="18"/>
                <w:szCs w:val="18"/>
              </w:rPr>
              <w:t xml:space="preserve">92 </w:t>
            </w:r>
            <w:proofErr w:type="spellStart"/>
            <w:r w:rsidR="00FD27B8">
              <w:rPr>
                <w:rFonts w:ascii="Arial" w:hAnsi="Arial" w:cs="Arial"/>
                <w:sz w:val="18"/>
                <w:szCs w:val="18"/>
              </w:rPr>
              <w:t>92</w:t>
            </w:r>
            <w:proofErr w:type="spellEnd"/>
            <w:r w:rsidR="00FD27B8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FD27B8">
              <w:rPr>
                <w:rFonts w:ascii="Arial" w:hAnsi="Arial" w:cs="Arial"/>
                <w:sz w:val="18"/>
                <w:szCs w:val="18"/>
              </w:rPr>
              <w:t>92</w:t>
            </w:r>
            <w:proofErr w:type="spellEnd"/>
          </w:p>
        </w:tc>
        <w:tc>
          <w:tcPr>
            <w:tcW w:w="3210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BA" w:rsidTr="007C499E">
        <w:tc>
          <w:tcPr>
            <w:tcW w:w="3209" w:type="dxa"/>
          </w:tcPr>
          <w:p w:rsidR="006329BA" w:rsidRPr="00382A24" w:rsidRDefault="006329BA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382A24">
              <w:rPr>
                <w:rFonts w:ascii="Arial" w:hAnsi="Arial" w:cs="Arial"/>
                <w:b/>
                <w:sz w:val="18"/>
                <w:szCs w:val="18"/>
                <w:u w:val="single"/>
              </w:rPr>
              <w:t>Fødevarestyrelsen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384FC7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</w:t>
            </w:r>
            <w:r w:rsidR="006329BA">
              <w:rPr>
                <w:rFonts w:ascii="Arial" w:hAnsi="Arial" w:cs="Arial"/>
                <w:sz w:val="18"/>
                <w:szCs w:val="18"/>
              </w:rPr>
              <w:t>ødevarestyrelsen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FD27B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72 27 </w:t>
            </w:r>
            <w:r w:rsidR="00FD27B8">
              <w:rPr>
                <w:rFonts w:ascii="Arial" w:hAnsi="Arial" w:cs="Arial"/>
                <w:sz w:val="18"/>
                <w:szCs w:val="18"/>
              </w:rPr>
              <w:t>69</w:t>
            </w:r>
            <w:r>
              <w:rPr>
                <w:rFonts w:ascii="Arial" w:hAnsi="Arial" w:cs="Arial"/>
                <w:sz w:val="18"/>
                <w:szCs w:val="18"/>
              </w:rPr>
              <w:t xml:space="preserve"> 00</w:t>
            </w:r>
          </w:p>
        </w:tc>
        <w:tc>
          <w:tcPr>
            <w:tcW w:w="3210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BA" w:rsidTr="007C499E"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5E1EC7">
              <w:rPr>
                <w:rFonts w:ascii="Arial" w:hAnsi="Arial" w:cs="Arial"/>
                <w:b/>
                <w:sz w:val="18"/>
                <w:szCs w:val="18"/>
                <w:u w:val="single"/>
              </w:rPr>
              <w:t>Følsomme forbruger</w:t>
            </w:r>
            <w:r w:rsidR="00FD27B8">
              <w:rPr>
                <w:rFonts w:ascii="Arial" w:hAnsi="Arial" w:cs="Arial"/>
                <w:b/>
                <w:sz w:val="18"/>
                <w:szCs w:val="18"/>
                <w:u w:val="single"/>
              </w:rPr>
              <w:t>e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329BA" w:rsidRDefault="009B75E8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Hjemmeplejen Løgumkloster</w:t>
            </w:r>
          </w:p>
          <w:p w:rsidR="00FD27B8" w:rsidRDefault="00FD27B8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7B8" w:rsidRDefault="008607B3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Ballum </w:t>
            </w:r>
            <w:r w:rsidR="00FD27B8">
              <w:rPr>
                <w:rFonts w:ascii="Arial" w:hAnsi="Arial" w:cs="Arial"/>
                <w:sz w:val="18"/>
                <w:szCs w:val="18"/>
              </w:rPr>
              <w:t>Børnehave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Havbrisen</w:t>
            </w:r>
            <w:proofErr w:type="spellEnd"/>
          </w:p>
          <w:p w:rsidR="00FD27B8" w:rsidRDefault="00FD27B8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7B8" w:rsidRDefault="007B061D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Vadehavs Hotellet</w:t>
            </w:r>
          </w:p>
          <w:p w:rsidR="00FD27B8" w:rsidRDefault="00FD27B8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FD27B8" w:rsidRPr="00FD27B8" w:rsidRDefault="00520601" w:rsidP="007C49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Klægager</w:t>
            </w:r>
            <w:proofErr w:type="spellEnd"/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329BA" w:rsidRDefault="00520601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Ballum Slusekro</w:t>
            </w:r>
          </w:p>
          <w:p w:rsidR="00520601" w:rsidRDefault="00520601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520601" w:rsidRPr="00FD27B8" w:rsidRDefault="00520601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Vadehavs Cafeen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4F10A6" w:rsidRPr="005E1EC7" w:rsidRDefault="004F10A6" w:rsidP="007C499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Ballum Camping</w:t>
            </w:r>
          </w:p>
        </w:tc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8607B3" w:rsidRDefault="008607B3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8607B3" w:rsidRDefault="009F25B9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92 95 14 + 95 11 + 95 12</w:t>
            </w:r>
          </w:p>
          <w:p w:rsidR="008607B3" w:rsidRDefault="008607B3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8607B3" w:rsidRDefault="008607B3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74 92 84 49</w:t>
            </w:r>
          </w:p>
          <w:p w:rsidR="00A923CD" w:rsidRDefault="00A923CD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923CD" w:rsidRDefault="00A923CD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40 99 50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50</w:t>
            </w:r>
            <w:proofErr w:type="spellEnd"/>
          </w:p>
          <w:p w:rsidR="00A923CD" w:rsidRDefault="00A923CD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923CD" w:rsidRDefault="00A923CD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23 93 15 11</w:t>
            </w:r>
          </w:p>
          <w:p w:rsidR="00A923CD" w:rsidRDefault="00A923CD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923CD" w:rsidRDefault="00A923CD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29 71 42 75</w:t>
            </w:r>
          </w:p>
          <w:p w:rsidR="00A923CD" w:rsidRDefault="00A923CD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A923CD" w:rsidRDefault="00A923CD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51 93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93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07</w:t>
            </w:r>
          </w:p>
          <w:p w:rsidR="004F10A6" w:rsidRDefault="004F10A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4F10A6" w:rsidRDefault="008A28CF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74 71 62 63</w:t>
            </w:r>
          </w:p>
        </w:tc>
        <w:tc>
          <w:tcPr>
            <w:tcW w:w="3210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BA" w:rsidTr="007C499E"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E3199A">
              <w:rPr>
                <w:rFonts w:ascii="Arial" w:hAnsi="Arial" w:cs="Arial"/>
                <w:b/>
                <w:sz w:val="18"/>
                <w:szCs w:val="18"/>
                <w:u w:val="single"/>
              </w:rPr>
              <w:t>Presse</w:t>
            </w:r>
            <w:r w:rsidR="00B71213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og medier</w:t>
            </w:r>
          </w:p>
          <w:p w:rsidR="006329BA" w:rsidRDefault="006329BA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329BA" w:rsidRPr="005E1EC7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Jy</w:t>
            </w:r>
            <w:r w:rsidR="00FD27B8">
              <w:rPr>
                <w:rFonts w:ascii="Arial" w:hAnsi="Arial" w:cs="Arial"/>
                <w:sz w:val="18"/>
                <w:szCs w:val="18"/>
              </w:rPr>
              <w:t>d</w:t>
            </w:r>
            <w:r>
              <w:rPr>
                <w:rFonts w:ascii="Arial" w:hAnsi="Arial" w:cs="Arial"/>
                <w:sz w:val="18"/>
                <w:szCs w:val="18"/>
              </w:rPr>
              <w:t>ske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Vestkysten</w:t>
            </w:r>
            <w:r w:rsidR="00196ADE">
              <w:rPr>
                <w:rFonts w:ascii="Arial" w:hAnsi="Arial" w:cs="Arial"/>
                <w:sz w:val="18"/>
                <w:szCs w:val="18"/>
              </w:rPr>
              <w:t>, Tønder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TV Syd</w:t>
            </w:r>
          </w:p>
          <w:p w:rsidR="006329BA" w:rsidRDefault="006329BA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196ADE" w:rsidRDefault="00196ADE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Ugeavisen</w:t>
            </w:r>
          </w:p>
          <w:p w:rsidR="00196ADE" w:rsidRDefault="00196ADE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B71213" w:rsidRDefault="00196ADE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DR P4-Syd</w:t>
            </w:r>
          </w:p>
          <w:p w:rsidR="00B71213" w:rsidRDefault="00B71213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B71213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Radio Globus</w:t>
            </w:r>
            <w:r w:rsidR="006329BA">
              <w:rPr>
                <w:rFonts w:ascii="Arial" w:hAnsi="Arial" w:cs="Arial"/>
                <w:sz w:val="18"/>
                <w:szCs w:val="18"/>
              </w:rPr>
              <w:tab/>
            </w:r>
          </w:p>
          <w:p w:rsidR="006329BA" w:rsidRPr="00E3199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196ADE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</w:t>
            </w:r>
            <w:r w:rsidR="006329B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96</w:t>
            </w:r>
            <w:r w:rsidR="006329B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13</w:t>
            </w:r>
            <w:r w:rsidR="006329BA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79</w:t>
            </w:r>
            <w:r w:rsidR="00B71213">
              <w:rPr>
                <w:rFonts w:ascii="Arial" w:hAnsi="Arial" w:cs="Arial"/>
                <w:sz w:val="18"/>
                <w:szCs w:val="18"/>
              </w:rPr>
              <w:t xml:space="preserve"> eller 79 12 45 00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76 30 31 32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196ADE" w:rsidP="00196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63 45 22 00</w:t>
            </w:r>
          </w:p>
          <w:p w:rsidR="00196ADE" w:rsidRDefault="00196ADE" w:rsidP="00196ADE">
            <w:pPr>
              <w:rPr>
                <w:rFonts w:ascii="Arial" w:hAnsi="Arial" w:cs="Arial"/>
                <w:sz w:val="18"/>
                <w:szCs w:val="18"/>
              </w:rPr>
            </w:pPr>
          </w:p>
          <w:p w:rsidR="00196ADE" w:rsidRDefault="00B71213" w:rsidP="00196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73 33 79 99</w:t>
            </w:r>
          </w:p>
          <w:p w:rsidR="00B71213" w:rsidRDefault="00B71213" w:rsidP="00196ADE">
            <w:pPr>
              <w:rPr>
                <w:rFonts w:ascii="Arial" w:hAnsi="Arial" w:cs="Arial"/>
                <w:sz w:val="18"/>
                <w:szCs w:val="18"/>
              </w:rPr>
            </w:pPr>
          </w:p>
          <w:p w:rsidR="00B71213" w:rsidRDefault="00B71213" w:rsidP="00196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74 84 50 20</w:t>
            </w:r>
          </w:p>
        </w:tc>
        <w:tc>
          <w:tcPr>
            <w:tcW w:w="3210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BA" w:rsidTr="007C499E">
        <w:tc>
          <w:tcPr>
            <w:tcW w:w="3209" w:type="dxa"/>
          </w:tcPr>
          <w:p w:rsidR="006329BA" w:rsidRPr="0005030E" w:rsidRDefault="006329BA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05030E">
              <w:rPr>
                <w:rFonts w:ascii="Arial" w:hAnsi="Arial" w:cs="Arial"/>
                <w:b/>
                <w:sz w:val="18"/>
                <w:szCs w:val="18"/>
                <w:u w:val="single"/>
              </w:rPr>
              <w:t>Sygehus og Læger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Skadestue </w:t>
            </w:r>
            <w:r w:rsidR="00196ADE">
              <w:rPr>
                <w:rFonts w:ascii="Arial" w:hAnsi="Arial" w:cs="Arial"/>
                <w:sz w:val="18"/>
                <w:szCs w:val="18"/>
              </w:rPr>
              <w:t>Sygehus Sønderjylland</w:t>
            </w: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196ADE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Lægehuset </w:t>
            </w:r>
            <w:r w:rsidR="00DA48A4">
              <w:rPr>
                <w:rFonts w:ascii="Arial" w:hAnsi="Arial" w:cs="Arial"/>
                <w:sz w:val="18"/>
                <w:szCs w:val="18"/>
              </w:rPr>
              <w:t xml:space="preserve"> Bredebro</w:t>
            </w:r>
            <w:proofErr w:type="gramEnd"/>
          </w:p>
          <w:p w:rsidR="00DA48A4" w:rsidRDefault="00DA48A4" w:rsidP="00196ADE">
            <w:pPr>
              <w:rPr>
                <w:rFonts w:ascii="Arial" w:hAnsi="Arial" w:cs="Arial"/>
                <w:sz w:val="18"/>
                <w:szCs w:val="18"/>
              </w:rPr>
            </w:pPr>
          </w:p>
          <w:p w:rsidR="00DA48A4" w:rsidRDefault="00DA48A4" w:rsidP="00196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Lægehuset Skærbæk</w:t>
            </w:r>
          </w:p>
        </w:tc>
        <w:tc>
          <w:tcPr>
            <w:tcW w:w="3209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70 11 07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07</w:t>
            </w:r>
            <w:proofErr w:type="spellEnd"/>
          </w:p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Default="00DA48A4" w:rsidP="00196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74 71 11 14</w:t>
            </w:r>
          </w:p>
          <w:p w:rsidR="00C748E5" w:rsidRDefault="00C748E5" w:rsidP="00196ADE">
            <w:pPr>
              <w:rPr>
                <w:rFonts w:ascii="Arial" w:hAnsi="Arial" w:cs="Arial"/>
                <w:sz w:val="18"/>
                <w:szCs w:val="18"/>
              </w:rPr>
            </w:pPr>
          </w:p>
          <w:p w:rsidR="00C748E5" w:rsidRDefault="00C748E5" w:rsidP="00196AD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75 10 03 + 32 22 67 80</w:t>
            </w:r>
          </w:p>
        </w:tc>
        <w:tc>
          <w:tcPr>
            <w:tcW w:w="3210" w:type="dxa"/>
          </w:tcPr>
          <w:p w:rsidR="006329BA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329BA" w:rsidRPr="00196ADE" w:rsidTr="007C499E">
        <w:tc>
          <w:tcPr>
            <w:tcW w:w="3209" w:type="dxa"/>
          </w:tcPr>
          <w:p w:rsidR="006329BA" w:rsidRPr="00B71213" w:rsidRDefault="006329BA" w:rsidP="007C499E">
            <w:pPr>
              <w:tabs>
                <w:tab w:val="center" w:pos="1496"/>
              </w:tabs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proofErr w:type="spellStart"/>
            <w:r w:rsidRPr="00B71213">
              <w:rPr>
                <w:rFonts w:ascii="Arial" w:hAnsi="Arial" w:cs="Arial"/>
                <w:b/>
                <w:sz w:val="18"/>
                <w:szCs w:val="18"/>
                <w:u w:val="single"/>
              </w:rPr>
              <w:t>Laboratorie</w:t>
            </w:r>
            <w:proofErr w:type="spellEnd"/>
          </w:p>
          <w:p w:rsidR="0010174A" w:rsidRDefault="0010174A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</w:p>
          <w:p w:rsidR="006329BA" w:rsidRPr="00B71213" w:rsidRDefault="00196ADE" w:rsidP="007C499E">
            <w:pPr>
              <w:tabs>
                <w:tab w:val="center" w:pos="1496"/>
              </w:tabs>
              <w:rPr>
                <w:rFonts w:ascii="Arial" w:hAnsi="Arial" w:cs="Arial"/>
                <w:sz w:val="18"/>
                <w:szCs w:val="18"/>
              </w:rPr>
            </w:pPr>
            <w:r w:rsidRPr="00B71213">
              <w:rPr>
                <w:rFonts w:ascii="Arial" w:hAnsi="Arial" w:cs="Arial"/>
                <w:sz w:val="18"/>
                <w:szCs w:val="18"/>
              </w:rPr>
              <w:t xml:space="preserve"> Eurofins</w:t>
            </w:r>
            <w:r w:rsidR="006329BA" w:rsidRPr="00B71213">
              <w:rPr>
                <w:rFonts w:ascii="Arial" w:hAnsi="Arial" w:cs="Arial"/>
                <w:sz w:val="18"/>
                <w:szCs w:val="18"/>
              </w:rPr>
              <w:tab/>
            </w:r>
          </w:p>
        </w:tc>
        <w:tc>
          <w:tcPr>
            <w:tcW w:w="3209" w:type="dxa"/>
          </w:tcPr>
          <w:p w:rsidR="006329BA" w:rsidRPr="00B71213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Pr="00B71213" w:rsidRDefault="006329B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329BA" w:rsidRPr="00196ADE" w:rsidRDefault="006329BA" w:rsidP="00196AD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196ADE">
              <w:rPr>
                <w:rFonts w:ascii="Arial" w:hAnsi="Arial" w:cs="Arial"/>
                <w:sz w:val="18"/>
                <w:szCs w:val="18"/>
                <w:lang w:val="en-US"/>
              </w:rPr>
              <w:t>7</w:t>
            </w:r>
            <w:r w:rsidR="00196ADE">
              <w:rPr>
                <w:rFonts w:ascii="Arial" w:hAnsi="Arial" w:cs="Arial"/>
                <w:sz w:val="18"/>
                <w:szCs w:val="18"/>
                <w:lang w:val="en-US"/>
              </w:rPr>
              <w:t>0</w:t>
            </w:r>
            <w:r w:rsidRPr="00196ADE">
              <w:rPr>
                <w:rFonts w:ascii="Arial" w:hAnsi="Arial" w:cs="Arial"/>
                <w:sz w:val="18"/>
                <w:szCs w:val="18"/>
                <w:lang w:val="en-US"/>
              </w:rPr>
              <w:t xml:space="preserve"> </w:t>
            </w:r>
            <w:r w:rsidR="00196ADE">
              <w:rPr>
                <w:rFonts w:ascii="Arial" w:hAnsi="Arial" w:cs="Arial"/>
                <w:sz w:val="18"/>
                <w:szCs w:val="18"/>
                <w:lang w:val="en-US"/>
              </w:rPr>
              <w:t>22 42 66</w:t>
            </w:r>
          </w:p>
        </w:tc>
        <w:tc>
          <w:tcPr>
            <w:tcW w:w="3210" w:type="dxa"/>
          </w:tcPr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329BA" w:rsidRPr="00196ADE" w:rsidTr="007C499E">
        <w:tc>
          <w:tcPr>
            <w:tcW w:w="3209" w:type="dxa"/>
          </w:tcPr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09" w:type="dxa"/>
          </w:tcPr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0" w:type="dxa"/>
          </w:tcPr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  <w:tr w:rsidR="006329BA" w:rsidRPr="00196ADE" w:rsidTr="007C499E">
        <w:tc>
          <w:tcPr>
            <w:tcW w:w="3209" w:type="dxa"/>
          </w:tcPr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09" w:type="dxa"/>
          </w:tcPr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3210" w:type="dxa"/>
          </w:tcPr>
          <w:p w:rsidR="006329BA" w:rsidRPr="00196ADE" w:rsidRDefault="006329BA" w:rsidP="007C499E">
            <w:pPr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384FC7" w:rsidRDefault="00384FC7" w:rsidP="00A2650C">
      <w:pPr>
        <w:jc w:val="center"/>
        <w:rPr>
          <w:lang w:val="en-US"/>
        </w:rPr>
      </w:pPr>
    </w:p>
    <w:p w:rsidR="00384FC7" w:rsidRDefault="00384FC7">
      <w:pPr>
        <w:rPr>
          <w:lang w:val="en-US"/>
        </w:rPr>
      </w:pPr>
      <w:r>
        <w:rPr>
          <w:lang w:val="en-US"/>
        </w:rPr>
        <w:br w:type="page"/>
      </w:r>
    </w:p>
    <w:p w:rsidR="00384FC7" w:rsidRPr="00384FC7" w:rsidRDefault="00384FC7" w:rsidP="00661216">
      <w:pPr>
        <w:rPr>
          <w:rFonts w:ascii="Arial" w:hAnsi="Arial" w:cs="Arial"/>
          <w:sz w:val="40"/>
          <w:szCs w:val="40"/>
          <w:u w:val="single"/>
        </w:rPr>
      </w:pPr>
      <w:r w:rsidRPr="00384FC7">
        <w:rPr>
          <w:rFonts w:ascii="Arial" w:hAnsi="Arial" w:cs="Arial"/>
          <w:sz w:val="40"/>
          <w:szCs w:val="40"/>
          <w:u w:val="single"/>
        </w:rPr>
        <w:lastRenderedPageBreak/>
        <w:t>Rådgivning og assistance</w:t>
      </w:r>
    </w:p>
    <w:p w:rsidR="00384FC7" w:rsidRDefault="00384FC7" w:rsidP="00384FC7">
      <w:pPr>
        <w:rPr>
          <w:rFonts w:ascii="Arial" w:hAnsi="Arial" w:cs="Arial"/>
          <w:sz w:val="18"/>
          <w:szCs w:val="18"/>
        </w:rPr>
      </w:pPr>
      <w:r w:rsidRPr="00384FC7">
        <w:rPr>
          <w:rFonts w:ascii="Arial" w:hAnsi="Arial" w:cs="Arial"/>
          <w:sz w:val="18"/>
          <w:szCs w:val="18"/>
        </w:rPr>
        <w:t>Rådgivning og assistance kan hentes hos</w:t>
      </w:r>
      <w:r>
        <w:rPr>
          <w:rFonts w:ascii="Arial" w:hAnsi="Arial" w:cs="Arial"/>
          <w:sz w:val="18"/>
          <w:szCs w:val="18"/>
        </w:rPr>
        <w:t>:</w:t>
      </w:r>
    </w:p>
    <w:p w:rsidR="00A2650C" w:rsidRDefault="00384FC7" w:rsidP="00384F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</w:t>
      </w:r>
      <w:r w:rsidR="00BC7B7A">
        <w:rPr>
          <w:rFonts w:ascii="Arial" w:hAnsi="Arial" w:cs="Arial"/>
          <w:sz w:val="18"/>
          <w:szCs w:val="18"/>
        </w:rPr>
        <w:t xml:space="preserve">ommunens </w:t>
      </w:r>
      <w:r w:rsidRPr="00384FC7">
        <w:rPr>
          <w:rFonts w:ascii="Arial" w:hAnsi="Arial" w:cs="Arial"/>
          <w:sz w:val="18"/>
          <w:szCs w:val="18"/>
        </w:rPr>
        <w:t>medarbejde</w:t>
      </w:r>
      <w:r>
        <w:rPr>
          <w:rFonts w:ascii="Arial" w:hAnsi="Arial" w:cs="Arial"/>
          <w:sz w:val="18"/>
          <w:szCs w:val="18"/>
        </w:rPr>
        <w:t>re</w:t>
      </w:r>
      <w:r w:rsidRPr="00384FC7">
        <w:rPr>
          <w:rFonts w:ascii="Arial" w:hAnsi="Arial" w:cs="Arial"/>
          <w:sz w:val="18"/>
          <w:szCs w:val="18"/>
        </w:rPr>
        <w:t xml:space="preserve"> I grundvandsgruppen</w:t>
      </w:r>
      <w:r w:rsidR="00EB3FD7">
        <w:rPr>
          <w:rFonts w:ascii="Arial" w:hAnsi="Arial" w:cs="Arial"/>
          <w:sz w:val="18"/>
          <w:szCs w:val="18"/>
        </w:rPr>
        <w:t>. Tønder Kommune har udarbejdet et handlingsforløb ved bakteriologisk forurening (se bilag 1).</w:t>
      </w:r>
    </w:p>
    <w:p w:rsidR="00384FC7" w:rsidRDefault="00384FC7" w:rsidP="00384F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Styrelsen for patientsikkerhed</w:t>
      </w:r>
    </w:p>
    <w:p w:rsidR="00384FC7" w:rsidRDefault="00384FC7" w:rsidP="00384F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Vagthavende indsatsleder</w:t>
      </w:r>
    </w:p>
    <w:p w:rsidR="00384FC7" w:rsidRDefault="00384FC7" w:rsidP="00384F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Brand &amp; Redning Sønderjylland</w:t>
      </w:r>
    </w:p>
    <w:p w:rsidR="00384FC7" w:rsidRDefault="00384FC7" w:rsidP="00384F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Laboratoriet</w:t>
      </w:r>
    </w:p>
    <w:p w:rsidR="00384FC7" w:rsidRDefault="00384FC7" w:rsidP="00384FC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Beredskabsstyrelsen</w:t>
      </w:r>
      <w:r w:rsidR="00661216">
        <w:rPr>
          <w:rFonts w:ascii="Arial" w:hAnsi="Arial" w:cs="Arial"/>
          <w:sz w:val="18"/>
          <w:szCs w:val="18"/>
        </w:rPr>
        <w:t>, Fødevarestyrelsen</w:t>
      </w:r>
      <w:r>
        <w:rPr>
          <w:rFonts w:ascii="Arial" w:hAnsi="Arial" w:cs="Arial"/>
          <w:sz w:val="18"/>
          <w:szCs w:val="18"/>
        </w:rPr>
        <w:t xml:space="preserve"> mm.</w:t>
      </w:r>
    </w:p>
    <w:p w:rsidR="00455817" w:rsidRDefault="00455817" w:rsidP="00455817">
      <w:pPr>
        <w:rPr>
          <w:rFonts w:ascii="Arial" w:hAnsi="Arial" w:cs="Arial"/>
          <w:sz w:val="40"/>
          <w:szCs w:val="40"/>
          <w:u w:val="single"/>
        </w:rPr>
      </w:pPr>
    </w:p>
    <w:p w:rsidR="00455817" w:rsidRPr="008438CE" w:rsidRDefault="00455817" w:rsidP="00455817">
      <w:pPr>
        <w:rPr>
          <w:rFonts w:ascii="Arial" w:hAnsi="Arial" w:cs="Arial"/>
          <w:sz w:val="40"/>
          <w:szCs w:val="40"/>
          <w:u w:val="single"/>
        </w:rPr>
      </w:pPr>
      <w:r w:rsidRPr="008438CE">
        <w:rPr>
          <w:rFonts w:ascii="Arial" w:hAnsi="Arial" w:cs="Arial"/>
          <w:sz w:val="40"/>
          <w:szCs w:val="40"/>
          <w:u w:val="single"/>
        </w:rPr>
        <w:t>Orientering</w:t>
      </w:r>
      <w:r>
        <w:rPr>
          <w:rFonts w:ascii="Arial" w:hAnsi="Arial" w:cs="Arial"/>
          <w:sz w:val="40"/>
          <w:szCs w:val="40"/>
          <w:u w:val="single"/>
        </w:rPr>
        <w:t xml:space="preserve"> af vandværkets forbrugere</w:t>
      </w:r>
    </w:p>
    <w:p w:rsidR="00455817" w:rsidRDefault="00455817" w:rsidP="00455817">
      <w:pPr>
        <w:pStyle w:val="Listeafsnit"/>
        <w:numPr>
          <w:ilvl w:val="0"/>
          <w:numId w:val="2"/>
        </w:numPr>
        <w:tabs>
          <w:tab w:val="left" w:pos="6890"/>
        </w:tabs>
        <w:rPr>
          <w:rFonts w:ascii="Arial" w:hAnsi="Arial" w:cs="Arial"/>
          <w:b/>
          <w:sz w:val="18"/>
          <w:szCs w:val="18"/>
        </w:rPr>
      </w:pPr>
      <w:r w:rsidRPr="0083369B">
        <w:rPr>
          <w:rFonts w:ascii="Arial" w:hAnsi="Arial" w:cs="Arial"/>
          <w:sz w:val="18"/>
          <w:szCs w:val="18"/>
        </w:rPr>
        <w:t>Informer</w:t>
      </w:r>
      <w:r w:rsidRPr="0083369B">
        <w:rPr>
          <w:rFonts w:ascii="Arial" w:hAnsi="Arial" w:cs="Arial"/>
          <w:b/>
          <w:sz w:val="18"/>
          <w:szCs w:val="18"/>
        </w:rPr>
        <w:t xml:space="preserve"> </w:t>
      </w:r>
      <w:r w:rsidRPr="005B4849">
        <w:rPr>
          <w:rFonts w:ascii="Arial" w:hAnsi="Arial" w:cs="Arial"/>
          <w:sz w:val="18"/>
          <w:szCs w:val="18"/>
        </w:rPr>
        <w:t>de forbruger</w:t>
      </w:r>
      <w:r>
        <w:rPr>
          <w:rFonts w:ascii="Arial" w:hAnsi="Arial" w:cs="Arial"/>
          <w:sz w:val="18"/>
          <w:szCs w:val="18"/>
        </w:rPr>
        <w:t>e</w:t>
      </w:r>
      <w:r w:rsidRPr="005B4849">
        <w:rPr>
          <w:rFonts w:ascii="Arial" w:hAnsi="Arial" w:cs="Arial"/>
          <w:sz w:val="18"/>
          <w:szCs w:val="18"/>
        </w:rPr>
        <w:t xml:space="preserve"> der er direkte eller indirekte berørte af forureningen.</w:t>
      </w:r>
    </w:p>
    <w:p w:rsidR="00455817" w:rsidRPr="005B4849" w:rsidRDefault="00455817" w:rsidP="00455817">
      <w:pPr>
        <w:pStyle w:val="Listeafsnit"/>
        <w:numPr>
          <w:ilvl w:val="0"/>
          <w:numId w:val="2"/>
        </w:numPr>
        <w:tabs>
          <w:tab w:val="left" w:pos="6890"/>
        </w:tabs>
        <w:rPr>
          <w:rFonts w:ascii="Arial" w:hAnsi="Arial" w:cs="Arial"/>
          <w:sz w:val="18"/>
          <w:szCs w:val="18"/>
        </w:rPr>
      </w:pPr>
      <w:r w:rsidRPr="005B4849">
        <w:rPr>
          <w:rFonts w:ascii="Arial" w:hAnsi="Arial" w:cs="Arial"/>
          <w:sz w:val="18"/>
          <w:szCs w:val="18"/>
        </w:rPr>
        <w:t>Informer pressen.</w:t>
      </w:r>
    </w:p>
    <w:p w:rsidR="00455817" w:rsidRPr="005B4849" w:rsidRDefault="00455817" w:rsidP="00455817">
      <w:pPr>
        <w:pStyle w:val="Listeafsnit"/>
        <w:numPr>
          <w:ilvl w:val="0"/>
          <w:numId w:val="2"/>
        </w:numPr>
        <w:tabs>
          <w:tab w:val="left" w:pos="6890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Beslut hvem der i øvrigt skal orienteres – det afhænger af forureningens omfang og karakter.</w:t>
      </w:r>
    </w:p>
    <w:p w:rsidR="00455817" w:rsidRDefault="00455817" w:rsidP="00455817">
      <w:pPr>
        <w:pStyle w:val="Listeafsnit"/>
        <w:numPr>
          <w:ilvl w:val="0"/>
          <w:numId w:val="2"/>
        </w:numPr>
        <w:tabs>
          <w:tab w:val="left" w:pos="6890"/>
        </w:tabs>
        <w:rPr>
          <w:rFonts w:ascii="Arial" w:hAnsi="Arial" w:cs="Arial"/>
          <w:sz w:val="18"/>
          <w:szCs w:val="18"/>
        </w:rPr>
      </w:pPr>
      <w:r w:rsidRPr="005B4849">
        <w:rPr>
          <w:rFonts w:ascii="Arial" w:hAnsi="Arial" w:cs="Arial"/>
          <w:sz w:val="18"/>
          <w:szCs w:val="18"/>
        </w:rPr>
        <w:t>Udarbejd informationsbreve</w:t>
      </w:r>
      <w:r>
        <w:rPr>
          <w:rFonts w:ascii="Arial" w:hAnsi="Arial" w:cs="Arial"/>
          <w:sz w:val="18"/>
          <w:szCs w:val="18"/>
        </w:rPr>
        <w:t>.</w:t>
      </w:r>
    </w:p>
    <w:p w:rsidR="00455817" w:rsidRDefault="00455817" w:rsidP="00455817">
      <w:pPr>
        <w:pStyle w:val="Listeafsnit"/>
        <w:numPr>
          <w:ilvl w:val="0"/>
          <w:numId w:val="2"/>
        </w:numPr>
        <w:tabs>
          <w:tab w:val="left" w:pos="68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Udpeg en ansvarlig til at give informationer.</w:t>
      </w:r>
    </w:p>
    <w:p w:rsidR="00455817" w:rsidRDefault="00455817" w:rsidP="00455817">
      <w:pPr>
        <w:pStyle w:val="Listeafsnit"/>
        <w:numPr>
          <w:ilvl w:val="0"/>
          <w:numId w:val="2"/>
        </w:numPr>
        <w:tabs>
          <w:tab w:val="left" w:pos="68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Beslut hvilke eventuelle sårbare forbrugere, der skal orienteres direkte: </w:t>
      </w:r>
      <w:r w:rsidR="00BC7B7A">
        <w:rPr>
          <w:rFonts w:ascii="Arial" w:hAnsi="Arial" w:cs="Arial"/>
          <w:sz w:val="18"/>
          <w:szCs w:val="18"/>
        </w:rPr>
        <w:t>Sygehuse/h</w:t>
      </w:r>
      <w:r>
        <w:rPr>
          <w:rFonts w:ascii="Arial" w:hAnsi="Arial" w:cs="Arial"/>
          <w:sz w:val="18"/>
          <w:szCs w:val="18"/>
        </w:rPr>
        <w:t>ospitaler, Børneinstitutioner – herunder dagplejere, skoler, plejehjem, fødevareproducenter, hoteller og restauranter.</w:t>
      </w:r>
    </w:p>
    <w:p w:rsidR="00455817" w:rsidRDefault="00455817" w:rsidP="00455817">
      <w:pPr>
        <w:pStyle w:val="Listeafsnit"/>
        <w:numPr>
          <w:ilvl w:val="0"/>
          <w:numId w:val="2"/>
        </w:numPr>
        <w:tabs>
          <w:tab w:val="left" w:pos="68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Beslut hvordan øvrige forbrugere skal orienteres:</w:t>
      </w:r>
    </w:p>
    <w:p w:rsidR="00455817" w:rsidRPr="005B4849" w:rsidRDefault="00455817" w:rsidP="00455817">
      <w:pPr>
        <w:pStyle w:val="Listeafsnit"/>
        <w:numPr>
          <w:ilvl w:val="0"/>
          <w:numId w:val="2"/>
        </w:numPr>
        <w:tabs>
          <w:tab w:val="left" w:pos="689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Lokalradio, TV, løbesedler, aviser, hjemmeside, soc</w:t>
      </w:r>
      <w:r w:rsidR="00BC7B7A">
        <w:rPr>
          <w:rFonts w:ascii="Arial" w:hAnsi="Arial" w:cs="Arial"/>
          <w:sz w:val="18"/>
          <w:szCs w:val="18"/>
        </w:rPr>
        <w:t>iale medier, højtalervogne m.v.</w:t>
      </w:r>
    </w:p>
    <w:p w:rsidR="00455817" w:rsidRDefault="00455817" w:rsidP="00455817">
      <w:pPr>
        <w:tabs>
          <w:tab w:val="left" w:pos="6890"/>
        </w:tabs>
        <w:rPr>
          <w:rFonts w:ascii="Arial" w:hAnsi="Arial" w:cs="Arial"/>
          <w:b/>
          <w:sz w:val="40"/>
          <w:szCs w:val="40"/>
          <w:u w:val="single"/>
        </w:rPr>
      </w:pP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E874D3">
        <w:rPr>
          <w:rFonts w:ascii="Arial" w:hAnsi="Arial" w:cs="Arial"/>
          <w:sz w:val="24"/>
          <w:szCs w:val="24"/>
        </w:rPr>
        <w:t>Informationen skal beskrive:</w:t>
      </w: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proofErr w:type="gramStart"/>
      <w:r w:rsidRPr="00E874D3">
        <w:rPr>
          <w:rFonts w:ascii="Arial" w:hAnsi="Arial" w:cs="Arial"/>
          <w:sz w:val="18"/>
          <w:szCs w:val="18"/>
        </w:rPr>
        <w:t xml:space="preserve">I. </w:t>
      </w:r>
      <w:r>
        <w:rPr>
          <w:rFonts w:ascii="Arial" w:hAnsi="Arial" w:cs="Arial"/>
          <w:sz w:val="18"/>
          <w:szCs w:val="18"/>
        </w:rPr>
        <w:t xml:space="preserve"> </w:t>
      </w:r>
      <w:r w:rsidRPr="00E874D3">
        <w:rPr>
          <w:rFonts w:ascii="Arial" w:hAnsi="Arial" w:cs="Arial"/>
          <w:sz w:val="18"/>
          <w:szCs w:val="18"/>
        </w:rPr>
        <w:t>Hvad</w:t>
      </w:r>
      <w:proofErr w:type="gramEnd"/>
      <w:r w:rsidRPr="00E874D3">
        <w:rPr>
          <w:rFonts w:ascii="Arial" w:hAnsi="Arial" w:cs="Arial"/>
          <w:sz w:val="18"/>
          <w:szCs w:val="18"/>
        </w:rPr>
        <w:t xml:space="preserve"> er problemet, hvad ved vi?</w:t>
      </w: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874D3">
        <w:rPr>
          <w:rFonts w:ascii="Arial" w:hAnsi="Arial" w:cs="Arial"/>
          <w:sz w:val="18"/>
          <w:szCs w:val="18"/>
        </w:rPr>
        <w:t xml:space="preserve">2. </w:t>
      </w:r>
      <w:r>
        <w:rPr>
          <w:rFonts w:ascii="Arial" w:hAnsi="Arial" w:cs="Arial"/>
          <w:sz w:val="18"/>
          <w:szCs w:val="18"/>
        </w:rPr>
        <w:t>Hvil</w:t>
      </w:r>
      <w:r w:rsidRPr="00E874D3">
        <w:rPr>
          <w:rFonts w:ascii="Arial" w:hAnsi="Arial" w:cs="Arial"/>
          <w:sz w:val="18"/>
          <w:szCs w:val="18"/>
        </w:rPr>
        <w:t>ke områder er berørt?</w:t>
      </w: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874D3">
        <w:rPr>
          <w:rFonts w:ascii="Arial" w:hAnsi="Arial" w:cs="Arial"/>
          <w:sz w:val="18"/>
          <w:szCs w:val="18"/>
        </w:rPr>
        <w:t xml:space="preserve">3. </w:t>
      </w:r>
      <w:r>
        <w:rPr>
          <w:rFonts w:ascii="Arial" w:hAnsi="Arial" w:cs="Arial"/>
          <w:sz w:val="18"/>
          <w:szCs w:val="18"/>
        </w:rPr>
        <w:t>Hvil</w:t>
      </w:r>
      <w:r w:rsidRPr="00E874D3">
        <w:rPr>
          <w:rFonts w:ascii="Arial" w:hAnsi="Arial" w:cs="Arial"/>
          <w:sz w:val="18"/>
          <w:szCs w:val="18"/>
        </w:rPr>
        <w:t xml:space="preserve">ke </w:t>
      </w:r>
      <w:r>
        <w:rPr>
          <w:rFonts w:ascii="Arial" w:hAnsi="Arial" w:cs="Arial"/>
          <w:sz w:val="18"/>
          <w:szCs w:val="18"/>
        </w:rPr>
        <w:t>forholdsregl</w:t>
      </w:r>
      <w:r w:rsidRPr="00E874D3">
        <w:rPr>
          <w:rFonts w:ascii="Arial" w:hAnsi="Arial" w:cs="Arial"/>
          <w:sz w:val="18"/>
          <w:szCs w:val="18"/>
        </w:rPr>
        <w:t xml:space="preserve">er skat vi </w:t>
      </w:r>
      <w:proofErr w:type="gramStart"/>
      <w:r w:rsidRPr="00E874D3">
        <w:rPr>
          <w:rFonts w:ascii="Arial" w:hAnsi="Arial" w:cs="Arial"/>
          <w:sz w:val="18"/>
          <w:szCs w:val="18"/>
        </w:rPr>
        <w:t>træffe</w:t>
      </w:r>
      <w:proofErr w:type="gramEnd"/>
      <w:r w:rsidRPr="00E874D3">
        <w:rPr>
          <w:rFonts w:ascii="Arial" w:hAnsi="Arial" w:cs="Arial"/>
          <w:sz w:val="18"/>
          <w:szCs w:val="18"/>
        </w:rPr>
        <w:t>?</w:t>
      </w: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</w:t>
      </w:r>
      <w:r w:rsidRPr="00E874D3">
        <w:rPr>
          <w:rFonts w:ascii="Arial" w:hAnsi="Arial" w:cs="Arial"/>
          <w:sz w:val="18"/>
          <w:szCs w:val="18"/>
        </w:rPr>
        <w:t>Kogeanbefaling, kan vandet bruge</w:t>
      </w:r>
      <w:r w:rsidR="002F5E69">
        <w:rPr>
          <w:rFonts w:ascii="Arial" w:hAnsi="Arial" w:cs="Arial"/>
          <w:sz w:val="18"/>
          <w:szCs w:val="18"/>
        </w:rPr>
        <w:t>s</w:t>
      </w:r>
      <w:r w:rsidRPr="00E874D3">
        <w:rPr>
          <w:rFonts w:ascii="Arial" w:hAnsi="Arial" w:cs="Arial"/>
          <w:sz w:val="18"/>
          <w:szCs w:val="18"/>
        </w:rPr>
        <w:t xml:space="preserve"> til </w:t>
      </w:r>
      <w:r>
        <w:rPr>
          <w:rFonts w:ascii="Arial" w:hAnsi="Arial" w:cs="Arial"/>
          <w:sz w:val="18"/>
          <w:szCs w:val="18"/>
        </w:rPr>
        <w:t>toiletskyl</w:t>
      </w:r>
      <w:r w:rsidRPr="00E874D3">
        <w:rPr>
          <w:rFonts w:ascii="Arial" w:hAnsi="Arial" w:cs="Arial"/>
          <w:sz w:val="18"/>
          <w:szCs w:val="18"/>
        </w:rPr>
        <w:t>ning m.v.</w:t>
      </w: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4</w:t>
      </w:r>
      <w:r w:rsidRPr="00E874D3">
        <w:rPr>
          <w:rFonts w:ascii="Arial" w:hAnsi="Arial" w:cs="Arial"/>
          <w:sz w:val="18"/>
          <w:szCs w:val="18"/>
        </w:rPr>
        <w:t>. Beskriv en eventuel nødforsyning.</w:t>
      </w: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874D3">
        <w:rPr>
          <w:rFonts w:ascii="Arial" w:hAnsi="Arial" w:cs="Arial"/>
          <w:sz w:val="18"/>
          <w:szCs w:val="18"/>
        </w:rPr>
        <w:t>5. Beskriv indsatsen.</w:t>
      </w: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</w:t>
      </w:r>
      <w:r w:rsidRPr="00E874D3">
        <w:rPr>
          <w:rFonts w:ascii="Arial" w:hAnsi="Arial" w:cs="Arial"/>
          <w:sz w:val="18"/>
          <w:szCs w:val="18"/>
        </w:rPr>
        <w:t xml:space="preserve">6. Forventet tidsrum for </w:t>
      </w:r>
      <w:r>
        <w:rPr>
          <w:rFonts w:ascii="Arial" w:hAnsi="Arial" w:cs="Arial"/>
          <w:sz w:val="18"/>
          <w:szCs w:val="18"/>
        </w:rPr>
        <w:t>beredskabstil</w:t>
      </w:r>
      <w:r w:rsidRPr="00E874D3">
        <w:rPr>
          <w:rFonts w:ascii="Arial" w:hAnsi="Arial" w:cs="Arial"/>
          <w:sz w:val="18"/>
          <w:szCs w:val="18"/>
        </w:rPr>
        <w:t>stand.</w:t>
      </w: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</w:p>
    <w:p w:rsidR="00455817" w:rsidRPr="00E874D3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Den/de ansvarlige for indsatsen ift. drikkevandskvaliteten skal </w:t>
      </w:r>
      <w:r w:rsidRPr="00E874D3">
        <w:rPr>
          <w:rFonts w:ascii="Arial" w:hAnsi="Arial" w:cs="Arial"/>
          <w:sz w:val="18"/>
          <w:szCs w:val="18"/>
        </w:rPr>
        <w:t xml:space="preserve">løbende </w:t>
      </w:r>
      <w:r>
        <w:rPr>
          <w:rFonts w:ascii="Arial" w:hAnsi="Arial" w:cs="Arial"/>
          <w:sz w:val="18"/>
          <w:szCs w:val="18"/>
        </w:rPr>
        <w:t xml:space="preserve">orientere forbrugerne, kommunen m.fl. </w:t>
      </w:r>
      <w:r w:rsidRPr="00E874D3">
        <w:rPr>
          <w:rFonts w:ascii="Arial" w:hAnsi="Arial" w:cs="Arial"/>
          <w:sz w:val="18"/>
          <w:szCs w:val="18"/>
        </w:rPr>
        <w:t xml:space="preserve">under </w:t>
      </w:r>
      <w:r>
        <w:rPr>
          <w:rFonts w:ascii="Arial" w:hAnsi="Arial" w:cs="Arial"/>
          <w:sz w:val="18"/>
          <w:szCs w:val="18"/>
        </w:rPr>
        <w:t>hel</w:t>
      </w:r>
      <w:r w:rsidRPr="00E874D3">
        <w:rPr>
          <w:rFonts w:ascii="Arial" w:hAnsi="Arial" w:cs="Arial"/>
          <w:sz w:val="18"/>
          <w:szCs w:val="18"/>
        </w:rPr>
        <w:t>e indsatsen om nyt, f</w:t>
      </w:r>
      <w:r>
        <w:rPr>
          <w:rFonts w:ascii="Arial" w:hAnsi="Arial" w:cs="Arial"/>
          <w:sz w:val="18"/>
          <w:szCs w:val="18"/>
        </w:rPr>
        <w:t>.eks. a</w:t>
      </w:r>
      <w:r w:rsidRPr="00E874D3">
        <w:rPr>
          <w:rFonts w:ascii="Arial" w:hAnsi="Arial" w:cs="Arial"/>
          <w:sz w:val="18"/>
          <w:szCs w:val="18"/>
        </w:rPr>
        <w:t>nalyseresultater.</w:t>
      </w:r>
    </w:p>
    <w:p w:rsidR="00455817" w:rsidRDefault="00455817" w:rsidP="00455817">
      <w:pPr>
        <w:rPr>
          <w:rFonts w:ascii="Arial" w:hAnsi="Arial" w:cs="Arial"/>
          <w:sz w:val="18"/>
          <w:szCs w:val="18"/>
        </w:rPr>
      </w:pPr>
      <w:r w:rsidRPr="00E874D3">
        <w:rPr>
          <w:rFonts w:ascii="Arial" w:hAnsi="Arial" w:cs="Arial"/>
          <w:sz w:val="18"/>
          <w:szCs w:val="18"/>
        </w:rPr>
        <w:t xml:space="preserve">Når indsatsen er </w:t>
      </w:r>
      <w:r>
        <w:rPr>
          <w:rFonts w:ascii="Arial" w:hAnsi="Arial" w:cs="Arial"/>
          <w:sz w:val="18"/>
          <w:szCs w:val="18"/>
        </w:rPr>
        <w:t>afbl</w:t>
      </w:r>
      <w:r w:rsidRPr="00E874D3">
        <w:rPr>
          <w:rFonts w:ascii="Arial" w:hAnsi="Arial" w:cs="Arial"/>
          <w:sz w:val="18"/>
          <w:szCs w:val="18"/>
        </w:rPr>
        <w:t xml:space="preserve">æst gives en orientering om </w:t>
      </w:r>
      <w:r>
        <w:rPr>
          <w:rFonts w:ascii="Arial" w:hAnsi="Arial" w:cs="Arial"/>
          <w:sz w:val="18"/>
          <w:szCs w:val="18"/>
        </w:rPr>
        <w:t>hel</w:t>
      </w:r>
      <w:r w:rsidRPr="00E874D3">
        <w:rPr>
          <w:rFonts w:ascii="Arial" w:hAnsi="Arial" w:cs="Arial"/>
          <w:sz w:val="18"/>
          <w:szCs w:val="18"/>
        </w:rPr>
        <w:t xml:space="preserve">e </w:t>
      </w:r>
      <w:r>
        <w:rPr>
          <w:rFonts w:ascii="Arial" w:hAnsi="Arial" w:cs="Arial"/>
          <w:sz w:val="18"/>
          <w:szCs w:val="18"/>
        </w:rPr>
        <w:t>forl</w:t>
      </w:r>
      <w:r w:rsidRPr="00E874D3">
        <w:rPr>
          <w:rFonts w:ascii="Arial" w:hAnsi="Arial" w:cs="Arial"/>
          <w:sz w:val="18"/>
          <w:szCs w:val="18"/>
        </w:rPr>
        <w:t>øbet; hvad skete der, hvad</w:t>
      </w:r>
      <w:r>
        <w:rPr>
          <w:rFonts w:ascii="Arial" w:hAnsi="Arial" w:cs="Arial"/>
          <w:sz w:val="18"/>
          <w:szCs w:val="18"/>
        </w:rPr>
        <w:t xml:space="preserve"> g</w:t>
      </w:r>
      <w:r w:rsidRPr="00E874D3">
        <w:rPr>
          <w:rFonts w:ascii="Arial" w:hAnsi="Arial" w:cs="Arial"/>
          <w:sz w:val="18"/>
          <w:szCs w:val="18"/>
        </w:rPr>
        <w:t xml:space="preserve">jorde vi, hvad </w:t>
      </w:r>
      <w:r>
        <w:rPr>
          <w:rFonts w:ascii="Arial" w:hAnsi="Arial" w:cs="Arial"/>
          <w:sz w:val="18"/>
          <w:szCs w:val="18"/>
        </w:rPr>
        <w:t>vil</w:t>
      </w:r>
      <w:r w:rsidRPr="00E874D3">
        <w:rPr>
          <w:rFonts w:ascii="Arial" w:hAnsi="Arial" w:cs="Arial"/>
          <w:sz w:val="18"/>
          <w:szCs w:val="18"/>
        </w:rPr>
        <w:t xml:space="preserve"> vi gøre fremover for, at en lignende situation ikke skal opstå igen?</w:t>
      </w:r>
    </w:p>
    <w:p w:rsidR="00455817" w:rsidRDefault="0045581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661216" w:rsidRDefault="00661216" w:rsidP="00661216">
      <w:pPr>
        <w:jc w:val="center"/>
        <w:rPr>
          <w:rFonts w:ascii="Arial" w:hAnsi="Arial" w:cs="Arial"/>
          <w:sz w:val="40"/>
          <w:szCs w:val="40"/>
          <w:u w:val="single"/>
        </w:rPr>
      </w:pPr>
      <w:r w:rsidRPr="00595E6C">
        <w:rPr>
          <w:rFonts w:ascii="Arial" w:hAnsi="Arial" w:cs="Arial"/>
          <w:sz w:val="40"/>
          <w:szCs w:val="40"/>
          <w:u w:val="single"/>
        </w:rPr>
        <w:lastRenderedPageBreak/>
        <w:t>Materiel og nødforsyning</w:t>
      </w:r>
    </w:p>
    <w:tbl>
      <w:tblPr>
        <w:tblStyle w:val="Tabel-Gitter"/>
        <w:tblW w:w="0" w:type="auto"/>
        <w:tblLook w:val="04A0"/>
      </w:tblPr>
      <w:tblGrid>
        <w:gridCol w:w="3209"/>
        <w:gridCol w:w="3209"/>
        <w:gridCol w:w="3210"/>
      </w:tblGrid>
      <w:tr w:rsidR="00661216" w:rsidTr="007C499E">
        <w:tc>
          <w:tcPr>
            <w:tcW w:w="3209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Tekst</w:t>
            </w:r>
          </w:p>
        </w:tc>
        <w:tc>
          <w:tcPr>
            <w:tcW w:w="3209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3210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Kontakt</w:t>
            </w:r>
          </w:p>
        </w:tc>
      </w:tr>
      <w:tr w:rsidR="00661216" w:rsidTr="007C499E">
        <w:tc>
          <w:tcPr>
            <w:tcW w:w="3209" w:type="dxa"/>
          </w:tcPr>
          <w:p w:rsidR="00661216" w:rsidRPr="001A6E8D" w:rsidRDefault="00661216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A6E8D">
              <w:rPr>
                <w:rFonts w:ascii="Arial" w:hAnsi="Arial" w:cs="Arial"/>
                <w:b/>
                <w:sz w:val="18"/>
                <w:szCs w:val="18"/>
                <w:u w:val="single"/>
              </w:rPr>
              <w:t>Beredskabscenter</w:t>
            </w: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Beredskabsstyrelsen Sydjylland</w:t>
            </w: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661216" w:rsidP="00023FF6">
            <w:pPr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7</w:t>
            </w:r>
            <w:r w:rsidR="00023FF6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023FF6">
              <w:rPr>
                <w:rFonts w:ascii="Arial" w:hAnsi="Arial" w:cs="Arial"/>
                <w:sz w:val="18"/>
                <w:szCs w:val="18"/>
              </w:rPr>
              <w:t>85</w:t>
            </w:r>
            <w:proofErr w:type="gram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3FF6">
              <w:rPr>
                <w:rFonts w:ascii="Arial" w:hAnsi="Arial" w:cs="Arial"/>
                <w:sz w:val="18"/>
                <w:szCs w:val="18"/>
              </w:rPr>
              <w:t>20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23FF6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210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661216" w:rsidP="00023FF6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216" w:rsidTr="007C499E">
        <w:tc>
          <w:tcPr>
            <w:tcW w:w="3209" w:type="dxa"/>
          </w:tcPr>
          <w:p w:rsidR="00661216" w:rsidRPr="001A6E8D" w:rsidRDefault="00661216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proofErr w:type="spellStart"/>
            <w:r w:rsidRPr="001A6E8D">
              <w:rPr>
                <w:rFonts w:ascii="Arial" w:hAnsi="Arial" w:cs="Arial"/>
                <w:b/>
                <w:sz w:val="18"/>
                <w:szCs w:val="18"/>
                <w:u w:val="single"/>
              </w:rPr>
              <w:t>Tankejer</w:t>
            </w:r>
            <w:proofErr w:type="spellEnd"/>
            <w:r w:rsidRPr="001A6E8D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 for vandnødforsyning</w:t>
            </w: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Arla Tyrstrup Christiansfeld</w:t>
            </w:r>
          </w:p>
          <w:p w:rsidR="00E63C71" w:rsidRDefault="00E63C71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E63C71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Ballum Vandværk</w:t>
            </w:r>
          </w:p>
          <w:p w:rsidR="00661216" w:rsidRPr="001A6E8D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74 56 13 17</w:t>
            </w:r>
          </w:p>
          <w:p w:rsidR="00E63C71" w:rsidRDefault="00E63C71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E63C71" w:rsidRDefault="00E63C71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74 71 66 76</w:t>
            </w:r>
          </w:p>
          <w:p w:rsidR="00E63C71" w:rsidRDefault="00E63C71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216" w:rsidTr="007C499E">
        <w:tc>
          <w:tcPr>
            <w:tcW w:w="3209" w:type="dxa"/>
          </w:tcPr>
          <w:p w:rsidR="00661216" w:rsidRDefault="00023FF6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Strøm</w:t>
            </w:r>
            <w:r w:rsidR="00455817">
              <w:rPr>
                <w:rFonts w:ascii="Arial" w:hAnsi="Arial" w:cs="Arial"/>
                <w:b/>
                <w:sz w:val="18"/>
                <w:szCs w:val="18"/>
                <w:u w:val="single"/>
              </w:rPr>
              <w:t>svigt</w:t>
            </w:r>
          </w:p>
          <w:p w:rsidR="00661216" w:rsidRPr="00204B69" w:rsidRDefault="00661216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  <w:p w:rsidR="00661216" w:rsidRDefault="00BC7B7A" w:rsidP="00B277AA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Egen nødstrømsgenerator </w:t>
            </w:r>
          </w:p>
        </w:tc>
        <w:tc>
          <w:tcPr>
            <w:tcW w:w="3209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B277AA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B277AA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Automatisk opstart</w:t>
            </w:r>
          </w:p>
          <w:p w:rsidR="00661216" w:rsidRDefault="00661216" w:rsidP="00023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10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023FF6" w:rsidRDefault="00023FF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Pr="00204B69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216" w:rsidTr="007C499E">
        <w:tc>
          <w:tcPr>
            <w:tcW w:w="3209" w:type="dxa"/>
          </w:tcPr>
          <w:p w:rsidR="00661216" w:rsidRDefault="00661216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204B69">
              <w:rPr>
                <w:rFonts w:ascii="Arial" w:hAnsi="Arial" w:cs="Arial"/>
                <w:b/>
                <w:sz w:val="18"/>
                <w:szCs w:val="18"/>
                <w:u w:val="single"/>
              </w:rPr>
              <w:t>VVS</w:t>
            </w: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Beck Ballum</w:t>
            </w:r>
          </w:p>
          <w:p w:rsidR="00B277AA" w:rsidRPr="00204B69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Pr="009F660E" w:rsidRDefault="00B277AA" w:rsidP="00023F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74 71 63 47</w:t>
            </w:r>
          </w:p>
        </w:tc>
        <w:tc>
          <w:tcPr>
            <w:tcW w:w="3210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1216" w:rsidTr="007C499E">
        <w:tc>
          <w:tcPr>
            <w:tcW w:w="3209" w:type="dxa"/>
          </w:tcPr>
          <w:p w:rsidR="00661216" w:rsidRPr="009F660E" w:rsidRDefault="00661216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9F660E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Entreprenører </w:t>
            </w:r>
          </w:p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9D12E3" w:rsidP="00023F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Visby Maskinstation  </w:t>
            </w:r>
          </w:p>
          <w:p w:rsidR="00B277AA" w:rsidRDefault="00B277AA" w:rsidP="00023FF6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09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023FF6" w:rsidRDefault="00023FF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61216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20 14</w:t>
            </w:r>
            <w:r w:rsidR="0083322E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65 59</w:t>
            </w:r>
          </w:p>
        </w:tc>
        <w:tc>
          <w:tcPr>
            <w:tcW w:w="3210" w:type="dxa"/>
          </w:tcPr>
          <w:p w:rsidR="00661216" w:rsidRDefault="0066121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B277AA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B277AA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Arne Krull</w:t>
            </w:r>
          </w:p>
        </w:tc>
      </w:tr>
      <w:tr w:rsidR="00023FF6" w:rsidTr="00023FF6">
        <w:trPr>
          <w:trHeight w:val="1190"/>
        </w:trPr>
        <w:tc>
          <w:tcPr>
            <w:tcW w:w="3209" w:type="dxa"/>
          </w:tcPr>
          <w:p w:rsidR="00023FF6" w:rsidRDefault="00023FF6" w:rsidP="007C499E">
            <w:pPr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>Brøndborer og/eller rådgivere</w:t>
            </w:r>
          </w:p>
          <w:p w:rsidR="00023FF6" w:rsidRDefault="00023FF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023FF6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PC Brøndboring</w:t>
            </w:r>
          </w:p>
          <w:p w:rsidR="00B277AA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B277AA" w:rsidRPr="00023FF6" w:rsidRDefault="00B277AA" w:rsidP="007C499E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Silhorko</w:t>
            </w:r>
            <w:proofErr w:type="spellEnd"/>
          </w:p>
        </w:tc>
        <w:tc>
          <w:tcPr>
            <w:tcW w:w="3209" w:type="dxa"/>
          </w:tcPr>
          <w:p w:rsidR="00023FF6" w:rsidRDefault="00023FF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023FF6" w:rsidRDefault="00023FF6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023FF6" w:rsidRDefault="006443F2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97 53 52 22</w:t>
            </w:r>
          </w:p>
          <w:p w:rsidR="006443F2" w:rsidRDefault="006443F2" w:rsidP="007C499E">
            <w:pPr>
              <w:rPr>
                <w:rFonts w:ascii="Arial" w:hAnsi="Arial" w:cs="Arial"/>
                <w:sz w:val="18"/>
                <w:szCs w:val="18"/>
              </w:rPr>
            </w:pPr>
          </w:p>
          <w:p w:rsidR="006443F2" w:rsidRDefault="006443F2" w:rsidP="007C499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87 93 83 00</w:t>
            </w:r>
          </w:p>
        </w:tc>
        <w:tc>
          <w:tcPr>
            <w:tcW w:w="3210" w:type="dxa"/>
          </w:tcPr>
          <w:p w:rsidR="00023FF6" w:rsidRDefault="00023FF6" w:rsidP="007C499E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F5E69" w:rsidRDefault="002F5E69" w:rsidP="00661216">
      <w:pPr>
        <w:tabs>
          <w:tab w:val="left" w:pos="1770"/>
        </w:tabs>
        <w:rPr>
          <w:rFonts w:ascii="Arial" w:hAnsi="Arial" w:cs="Arial"/>
          <w:sz w:val="18"/>
          <w:szCs w:val="18"/>
        </w:rPr>
      </w:pPr>
    </w:p>
    <w:p w:rsidR="00661216" w:rsidRDefault="002F5E69" w:rsidP="002F5E69">
      <w:pPr>
        <w:tabs>
          <w:tab w:val="left" w:pos="1770"/>
        </w:tabs>
        <w:jc w:val="center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Hvad gøres der ved strømsvigt?</w:t>
      </w:r>
    </w:p>
    <w:p w:rsidR="00521FDD" w:rsidRDefault="00521FDD" w:rsidP="002F5E69">
      <w:pPr>
        <w:tabs>
          <w:tab w:val="left" w:pos="177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Ballum Vandværk har egen nødstrømsgenerator som starter automatisk op og der er strøm på anlægget indenfor 45 sekunder. PLC til styring kører på et ups anlæg som kan holde i ca. 20 minutter, så det er fuldt ud tilstrækkeligt. Vores boringer ligger på vandværksgrunden og er omfa</w:t>
      </w:r>
      <w:r w:rsidR="0083322E">
        <w:rPr>
          <w:rFonts w:ascii="Arial" w:hAnsi="Arial" w:cs="Arial"/>
          <w:sz w:val="18"/>
          <w:szCs w:val="18"/>
        </w:rPr>
        <w:t>t</w:t>
      </w:r>
      <w:r>
        <w:rPr>
          <w:rFonts w:ascii="Arial" w:hAnsi="Arial" w:cs="Arial"/>
          <w:sz w:val="18"/>
          <w:szCs w:val="18"/>
        </w:rPr>
        <w:t>tet af vores nødstrøm.</w:t>
      </w:r>
    </w:p>
    <w:p w:rsidR="002F5E69" w:rsidRDefault="002F5E69" w:rsidP="002F5E69">
      <w:pPr>
        <w:tabs>
          <w:tab w:val="left" w:pos="1770"/>
        </w:tabs>
        <w:jc w:val="center"/>
        <w:rPr>
          <w:rFonts w:ascii="Arial" w:hAnsi="Arial" w:cs="Arial"/>
          <w:sz w:val="18"/>
          <w:szCs w:val="18"/>
        </w:rPr>
      </w:pPr>
    </w:p>
    <w:p w:rsidR="002F5E69" w:rsidRDefault="002F5E69" w:rsidP="002F5E69">
      <w:pPr>
        <w:tabs>
          <w:tab w:val="left" w:pos="1770"/>
        </w:tabs>
        <w:jc w:val="center"/>
        <w:rPr>
          <w:rFonts w:ascii="Arial" w:hAnsi="Arial" w:cs="Arial"/>
          <w:sz w:val="18"/>
          <w:szCs w:val="18"/>
        </w:rPr>
      </w:pPr>
    </w:p>
    <w:p w:rsidR="002F5E69" w:rsidRDefault="002F5E69" w:rsidP="002F5E69">
      <w:pPr>
        <w:tabs>
          <w:tab w:val="left" w:pos="1770"/>
        </w:tabs>
        <w:jc w:val="center"/>
        <w:rPr>
          <w:rFonts w:ascii="Arial" w:hAnsi="Arial" w:cs="Arial"/>
          <w:sz w:val="18"/>
          <w:szCs w:val="18"/>
        </w:rPr>
      </w:pPr>
    </w:p>
    <w:p w:rsidR="002F5E69" w:rsidRPr="002F5E69" w:rsidRDefault="002F5E69" w:rsidP="002F5E69">
      <w:pPr>
        <w:tabs>
          <w:tab w:val="left" w:pos="1770"/>
        </w:tabs>
        <w:jc w:val="center"/>
        <w:rPr>
          <w:rFonts w:ascii="Arial" w:hAnsi="Arial" w:cs="Arial"/>
          <w:sz w:val="18"/>
          <w:szCs w:val="18"/>
        </w:rPr>
      </w:pPr>
    </w:p>
    <w:p w:rsidR="008438CE" w:rsidRPr="008438CE" w:rsidRDefault="00661216" w:rsidP="002F5E69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18"/>
          <w:szCs w:val="18"/>
        </w:rPr>
        <w:br w:type="page"/>
      </w:r>
      <w:r w:rsidR="008438CE" w:rsidRPr="008438CE">
        <w:rPr>
          <w:rFonts w:ascii="Arial" w:hAnsi="Arial" w:cs="Arial"/>
          <w:sz w:val="40"/>
          <w:szCs w:val="40"/>
          <w:u w:val="single"/>
        </w:rPr>
        <w:lastRenderedPageBreak/>
        <w:t>Organisering af indsats</w:t>
      </w:r>
      <w:r w:rsidR="008438CE">
        <w:rPr>
          <w:rFonts w:ascii="Arial" w:hAnsi="Arial" w:cs="Arial"/>
          <w:sz w:val="40"/>
          <w:szCs w:val="40"/>
          <w:u w:val="single"/>
        </w:rPr>
        <w:t xml:space="preserve"> ved truet forsyningssitu</w:t>
      </w:r>
      <w:r w:rsidR="00455817">
        <w:rPr>
          <w:rFonts w:ascii="Arial" w:hAnsi="Arial" w:cs="Arial"/>
          <w:sz w:val="40"/>
          <w:szCs w:val="40"/>
          <w:u w:val="single"/>
        </w:rPr>
        <w:t>a</w:t>
      </w:r>
      <w:r w:rsidR="008438CE">
        <w:rPr>
          <w:rFonts w:ascii="Arial" w:hAnsi="Arial" w:cs="Arial"/>
          <w:sz w:val="40"/>
          <w:szCs w:val="40"/>
          <w:u w:val="single"/>
        </w:rPr>
        <w:t>tion</w:t>
      </w:r>
    </w:p>
    <w:p w:rsidR="008438CE" w:rsidRDefault="008438CE" w:rsidP="008438CE">
      <w:pPr>
        <w:tabs>
          <w:tab w:val="left" w:pos="15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Ved truet forsyningssituation og krisesituation nedsættes en arbejdsgruppe, der ledes af beredskabsdirektøren</w:t>
      </w:r>
      <w:r w:rsidR="00BC7B7A">
        <w:rPr>
          <w:rFonts w:ascii="Arial" w:hAnsi="Arial" w:cs="Arial"/>
          <w:sz w:val="18"/>
          <w:szCs w:val="18"/>
        </w:rPr>
        <w:t>. Der skal udarbejdes en organisationsplan for arbejdsgruppen.</w:t>
      </w:r>
    </w:p>
    <w:p w:rsidR="008438CE" w:rsidRDefault="008438CE" w:rsidP="008438CE">
      <w:pPr>
        <w:pStyle w:val="Listeafsnit"/>
        <w:numPr>
          <w:ilvl w:val="0"/>
          <w:numId w:val="1"/>
        </w:numPr>
        <w:tabs>
          <w:tab w:val="left" w:pos="15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Kommunen har som tilsynsmyndighed ansvar for tilsynet med kvaliteten af drikkevandet</w:t>
      </w:r>
    </w:p>
    <w:p w:rsidR="008438CE" w:rsidRDefault="008438CE" w:rsidP="008438CE">
      <w:pPr>
        <w:pStyle w:val="Listeafsnit"/>
        <w:numPr>
          <w:ilvl w:val="0"/>
          <w:numId w:val="1"/>
        </w:numPr>
        <w:tabs>
          <w:tab w:val="left" w:pos="15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Styrelsen for patientsikkerhed har ansvar for den sundhedsfaglige rådgivning.</w:t>
      </w:r>
    </w:p>
    <w:p w:rsidR="008438CE" w:rsidRDefault="008438CE" w:rsidP="008438CE">
      <w:pPr>
        <w:pStyle w:val="Listeafsnit"/>
        <w:numPr>
          <w:ilvl w:val="0"/>
          <w:numId w:val="1"/>
        </w:numPr>
        <w:tabs>
          <w:tab w:val="left" w:pos="158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Arbejdsgruppen rådgiver kommunen. Kommunen træffer på baggrund heraf beslutning om tiltag vedr. drikkevandets kvalitet.</w:t>
      </w:r>
    </w:p>
    <w:p w:rsidR="008438CE" w:rsidRPr="0083369B" w:rsidRDefault="008438CE" w:rsidP="008438CE">
      <w:pPr>
        <w:rPr>
          <w:rFonts w:ascii="Arial" w:hAnsi="Arial" w:cs="Arial"/>
          <w:sz w:val="18"/>
          <w:szCs w:val="18"/>
        </w:rPr>
      </w:pPr>
      <w:r w:rsidRPr="0083369B">
        <w:rPr>
          <w:rFonts w:ascii="Arial" w:hAnsi="Arial" w:cs="Arial"/>
          <w:sz w:val="18"/>
          <w:szCs w:val="18"/>
        </w:rPr>
        <w:t>Ved truet forsyningssituation kan dele af arbejdsgruppen inddrages.</w:t>
      </w:r>
    </w:p>
    <w:p w:rsidR="00455817" w:rsidRDefault="00455817" w:rsidP="008438CE">
      <w:pPr>
        <w:rPr>
          <w:rFonts w:ascii="Arial" w:hAnsi="Arial" w:cs="Arial"/>
          <w:sz w:val="18"/>
          <w:szCs w:val="18"/>
        </w:rPr>
      </w:pP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40"/>
          <w:szCs w:val="40"/>
          <w:u w:val="single"/>
        </w:rPr>
      </w:pPr>
      <w:r w:rsidRPr="00455817">
        <w:rPr>
          <w:rFonts w:ascii="Arial" w:hAnsi="Arial" w:cs="Arial"/>
          <w:sz w:val="40"/>
          <w:szCs w:val="40"/>
          <w:u w:val="single"/>
        </w:rPr>
        <w:t>Nødforsyning</w:t>
      </w: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0496">
        <w:rPr>
          <w:rFonts w:ascii="Arial" w:hAnsi="Arial" w:cs="Arial"/>
          <w:sz w:val="18"/>
          <w:szCs w:val="18"/>
        </w:rPr>
        <w:t>Hvis den normale vandforsyning ikke kan opretholdes, etableres der nødforsyning</w:t>
      </w:r>
      <w:r>
        <w:rPr>
          <w:rFonts w:ascii="Arial" w:hAnsi="Arial" w:cs="Arial"/>
          <w:sz w:val="18"/>
          <w:szCs w:val="18"/>
        </w:rPr>
        <w:t>, hvis muligt</w:t>
      </w:r>
      <w:r w:rsidRPr="00BB0496">
        <w:rPr>
          <w:rFonts w:ascii="Arial" w:hAnsi="Arial" w:cs="Arial"/>
          <w:sz w:val="18"/>
          <w:szCs w:val="18"/>
        </w:rPr>
        <w:t>.</w:t>
      </w: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55817">
        <w:rPr>
          <w:rFonts w:ascii="Arial" w:hAnsi="Arial" w:cs="Arial"/>
          <w:sz w:val="24"/>
          <w:szCs w:val="24"/>
          <w:u w:val="single"/>
        </w:rPr>
        <w:t>Afgrænse området:</w:t>
      </w: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0496">
        <w:rPr>
          <w:rFonts w:ascii="Arial" w:hAnsi="Arial" w:cs="Arial"/>
          <w:sz w:val="18"/>
          <w:szCs w:val="18"/>
        </w:rPr>
        <w:t>1. Afgræns området hvis forureningen tillader det.</w:t>
      </w: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proofErr w:type="gramStart"/>
      <w:r w:rsidRPr="00BB0496">
        <w:rPr>
          <w:rFonts w:ascii="Arial" w:hAnsi="Arial" w:cs="Arial"/>
          <w:sz w:val="18"/>
          <w:szCs w:val="18"/>
        </w:rPr>
        <w:t>?.</w:t>
      </w:r>
      <w:proofErr w:type="gramEnd"/>
      <w:r w:rsidRPr="00BB0496">
        <w:rPr>
          <w:rFonts w:ascii="Arial" w:hAnsi="Arial" w:cs="Arial"/>
          <w:sz w:val="18"/>
          <w:szCs w:val="18"/>
        </w:rPr>
        <w:t xml:space="preserve"> Afspær i sektioner for at begrænse spredning.</w:t>
      </w: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0496">
        <w:rPr>
          <w:rFonts w:ascii="Arial" w:hAnsi="Arial" w:cs="Arial"/>
          <w:sz w:val="18"/>
          <w:szCs w:val="18"/>
        </w:rPr>
        <w:t>3. Afspær efter vandforsyningens hovedledningsplan.</w:t>
      </w: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0496">
        <w:rPr>
          <w:rFonts w:ascii="Arial" w:hAnsi="Arial" w:cs="Arial"/>
          <w:sz w:val="18"/>
          <w:szCs w:val="18"/>
        </w:rPr>
        <w:t>4. Drøft muligheder for nødforsyning.</w:t>
      </w: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55817">
        <w:rPr>
          <w:rFonts w:ascii="Arial" w:hAnsi="Arial" w:cs="Arial"/>
          <w:sz w:val="24"/>
          <w:szCs w:val="24"/>
          <w:u w:val="single"/>
        </w:rPr>
        <w:t>Via forbindelsesledninger:</w:t>
      </w: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0496">
        <w:rPr>
          <w:rFonts w:ascii="Arial" w:hAnsi="Arial" w:cs="Arial"/>
          <w:sz w:val="18"/>
          <w:szCs w:val="18"/>
        </w:rPr>
        <w:t>Der henvises tit vandværkets ledni</w:t>
      </w:r>
      <w:r>
        <w:rPr>
          <w:rFonts w:ascii="Arial" w:hAnsi="Arial" w:cs="Arial"/>
          <w:sz w:val="18"/>
          <w:szCs w:val="18"/>
        </w:rPr>
        <w:t>n</w:t>
      </w:r>
      <w:r w:rsidRPr="00BB0496">
        <w:rPr>
          <w:rFonts w:ascii="Arial" w:hAnsi="Arial" w:cs="Arial"/>
          <w:sz w:val="18"/>
          <w:szCs w:val="18"/>
        </w:rPr>
        <w:t>gsregistrering.</w:t>
      </w: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55817">
        <w:rPr>
          <w:rFonts w:ascii="Arial" w:hAnsi="Arial" w:cs="Arial"/>
          <w:sz w:val="24"/>
          <w:szCs w:val="24"/>
          <w:u w:val="single"/>
        </w:rPr>
        <w:t>Udlægning af midlertidige ledninger under hensyn til vejrliget:</w:t>
      </w:r>
    </w:p>
    <w:p w:rsidR="00455817" w:rsidRPr="00BB0496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455817" w:rsidRPr="00BB0496" w:rsidRDefault="00455817" w:rsidP="0045581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BB0496">
        <w:rPr>
          <w:rFonts w:ascii="Arial" w:hAnsi="Arial" w:cs="Arial"/>
          <w:sz w:val="18"/>
          <w:szCs w:val="18"/>
        </w:rPr>
        <w:t>Forsyn fra intakte ledningsnet tit områder, hvor der er lukket for vandet ved at</w:t>
      </w: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ind w:left="825"/>
        <w:rPr>
          <w:rFonts w:ascii="Arial" w:hAnsi="Arial" w:cs="Arial"/>
          <w:sz w:val="18"/>
          <w:szCs w:val="18"/>
        </w:rPr>
      </w:pPr>
      <w:proofErr w:type="gramStart"/>
      <w:r>
        <w:rPr>
          <w:rFonts w:ascii="Arial" w:hAnsi="Arial" w:cs="Arial"/>
          <w:sz w:val="18"/>
          <w:szCs w:val="18"/>
        </w:rPr>
        <w:t>udlægge midle</w:t>
      </w:r>
      <w:r w:rsidRPr="00BB0496">
        <w:rPr>
          <w:rFonts w:ascii="Arial" w:hAnsi="Arial" w:cs="Arial"/>
          <w:sz w:val="18"/>
          <w:szCs w:val="18"/>
        </w:rPr>
        <w:t xml:space="preserve">rtidige </w:t>
      </w:r>
      <w:r>
        <w:rPr>
          <w:rFonts w:ascii="Arial" w:hAnsi="Arial" w:cs="Arial"/>
          <w:sz w:val="18"/>
          <w:szCs w:val="18"/>
        </w:rPr>
        <w:t>l</w:t>
      </w:r>
      <w:r w:rsidRPr="00BB0496">
        <w:rPr>
          <w:rFonts w:ascii="Arial" w:hAnsi="Arial" w:cs="Arial"/>
          <w:sz w:val="18"/>
          <w:szCs w:val="18"/>
        </w:rPr>
        <w:t>edninger.</w:t>
      </w:r>
      <w:proofErr w:type="gramEnd"/>
      <w:r w:rsidRPr="00BB049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Beredskabsstyrelsen Sydjyll</w:t>
      </w:r>
      <w:r w:rsidRPr="00BB0496">
        <w:rPr>
          <w:rFonts w:ascii="Arial" w:hAnsi="Arial" w:cs="Arial"/>
          <w:sz w:val="18"/>
          <w:szCs w:val="18"/>
        </w:rPr>
        <w:t xml:space="preserve">and råder over rør </w:t>
      </w:r>
      <w:r>
        <w:rPr>
          <w:rFonts w:ascii="Arial" w:hAnsi="Arial" w:cs="Arial"/>
          <w:sz w:val="18"/>
          <w:szCs w:val="18"/>
        </w:rPr>
        <w:t>og sl</w:t>
      </w:r>
      <w:r w:rsidRPr="00BB0496">
        <w:rPr>
          <w:rFonts w:ascii="Arial" w:hAnsi="Arial" w:cs="Arial"/>
          <w:sz w:val="18"/>
          <w:szCs w:val="18"/>
        </w:rPr>
        <w:t>anger.</w:t>
      </w: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55817" w:rsidRDefault="00455817" w:rsidP="00455817">
      <w:pPr>
        <w:pStyle w:val="Listeafsnit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F70D2">
        <w:rPr>
          <w:rFonts w:ascii="Arial" w:hAnsi="Arial" w:cs="Arial"/>
          <w:sz w:val="18"/>
          <w:szCs w:val="18"/>
        </w:rPr>
        <w:t>Opret tappesteder</w:t>
      </w:r>
      <w:r>
        <w:rPr>
          <w:rFonts w:ascii="Arial" w:hAnsi="Arial" w:cs="Arial"/>
          <w:sz w:val="18"/>
          <w:szCs w:val="18"/>
        </w:rPr>
        <w:t>,</w:t>
      </w:r>
      <w:r w:rsidRPr="009F70D2">
        <w:rPr>
          <w:rFonts w:ascii="Arial" w:hAnsi="Arial" w:cs="Arial"/>
          <w:sz w:val="18"/>
          <w:szCs w:val="18"/>
        </w:rPr>
        <w:t xml:space="preserve"> hvis der er behov herfor.</w:t>
      </w:r>
    </w:p>
    <w:p w:rsidR="00455817" w:rsidRPr="009F70D2" w:rsidRDefault="00455817" w:rsidP="00455817">
      <w:pPr>
        <w:pStyle w:val="Listeafsnit"/>
        <w:autoSpaceDE w:val="0"/>
        <w:autoSpaceDN w:val="0"/>
        <w:adjustRightInd w:val="0"/>
        <w:spacing w:after="0" w:line="240" w:lineRule="auto"/>
        <w:ind w:left="825"/>
        <w:rPr>
          <w:rFonts w:ascii="Arial" w:hAnsi="Arial" w:cs="Arial"/>
          <w:sz w:val="18"/>
          <w:szCs w:val="18"/>
        </w:rPr>
      </w:pPr>
    </w:p>
    <w:p w:rsidR="00455817" w:rsidRP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  <w:u w:val="single"/>
        </w:rPr>
      </w:pPr>
      <w:r w:rsidRPr="00455817">
        <w:rPr>
          <w:rFonts w:ascii="Arial" w:hAnsi="Arial" w:cs="Arial"/>
          <w:sz w:val="24"/>
          <w:szCs w:val="24"/>
          <w:u w:val="single"/>
        </w:rPr>
        <w:t>Transportable beholdere og vogne:</w:t>
      </w:r>
    </w:p>
    <w:p w:rsidR="00455817" w:rsidRPr="009F70D2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455817" w:rsidRPr="009F70D2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 w:rsidRPr="009F70D2">
        <w:rPr>
          <w:rFonts w:ascii="Arial" w:hAnsi="Arial" w:cs="Arial"/>
          <w:sz w:val="18"/>
          <w:szCs w:val="18"/>
        </w:rPr>
        <w:t>Beslut i arbejdsgruppen hvor der skat opstilles beholdere med rent vand til aftapning.</w:t>
      </w: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55817" w:rsidRPr="009F70D2" w:rsidRDefault="008A570E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  <w:vertAlign w:val="subscript"/>
        </w:rPr>
      </w:pPr>
      <w:r>
        <w:rPr>
          <w:rFonts w:ascii="Arial" w:hAnsi="Arial" w:cs="Arial"/>
          <w:sz w:val="18"/>
          <w:szCs w:val="18"/>
        </w:rPr>
        <w:t xml:space="preserve">Ballum </w:t>
      </w:r>
      <w:r w:rsidR="00455817" w:rsidRPr="009F70D2">
        <w:rPr>
          <w:rFonts w:ascii="Arial" w:hAnsi="Arial" w:cs="Arial"/>
          <w:sz w:val="18"/>
          <w:szCs w:val="18"/>
        </w:rPr>
        <w:t>Van</w:t>
      </w:r>
      <w:r w:rsidR="00455817">
        <w:rPr>
          <w:rFonts w:ascii="Arial" w:hAnsi="Arial" w:cs="Arial"/>
          <w:sz w:val="18"/>
          <w:szCs w:val="18"/>
        </w:rPr>
        <w:t>d</w:t>
      </w:r>
      <w:r>
        <w:rPr>
          <w:rFonts w:ascii="Arial" w:hAnsi="Arial" w:cs="Arial"/>
          <w:sz w:val="18"/>
          <w:szCs w:val="18"/>
        </w:rPr>
        <w:t>forsyning</w:t>
      </w:r>
      <w:r w:rsidR="00455817" w:rsidRPr="009F70D2">
        <w:rPr>
          <w:rFonts w:ascii="Arial" w:hAnsi="Arial" w:cs="Arial"/>
          <w:sz w:val="18"/>
          <w:szCs w:val="18"/>
        </w:rPr>
        <w:t xml:space="preserve"> råder </w:t>
      </w:r>
      <w:r>
        <w:rPr>
          <w:rFonts w:ascii="Arial" w:hAnsi="Arial" w:cs="Arial"/>
          <w:sz w:val="18"/>
          <w:szCs w:val="18"/>
        </w:rPr>
        <w:t xml:space="preserve">ikke </w:t>
      </w:r>
      <w:r w:rsidR="00455817" w:rsidRPr="009F70D2">
        <w:rPr>
          <w:rFonts w:ascii="Arial" w:hAnsi="Arial" w:cs="Arial"/>
          <w:sz w:val="18"/>
          <w:szCs w:val="18"/>
        </w:rPr>
        <w:t>over</w:t>
      </w:r>
      <w:r>
        <w:rPr>
          <w:rFonts w:ascii="Arial" w:hAnsi="Arial" w:cs="Arial"/>
          <w:sz w:val="18"/>
          <w:szCs w:val="18"/>
        </w:rPr>
        <w:t xml:space="preserve"> Transportable beholdere</w:t>
      </w:r>
      <w:r w:rsidR="0083322E">
        <w:rPr>
          <w:rFonts w:ascii="Arial" w:hAnsi="Arial" w:cs="Arial"/>
          <w:sz w:val="18"/>
          <w:szCs w:val="18"/>
        </w:rPr>
        <w:t>.</w:t>
      </w:r>
    </w:p>
    <w:p w:rsidR="00455817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</w:p>
    <w:p w:rsidR="00455817" w:rsidRPr="009F70D2" w:rsidRDefault="00455817" w:rsidP="0045581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Beredskabsstyrelsen Sydjyll</w:t>
      </w:r>
      <w:r w:rsidRPr="009F70D2">
        <w:rPr>
          <w:rFonts w:ascii="Arial" w:hAnsi="Arial" w:cs="Arial"/>
          <w:sz w:val="18"/>
          <w:szCs w:val="18"/>
        </w:rPr>
        <w:t xml:space="preserve">and kan levere et vist omfang </w:t>
      </w:r>
      <w:r w:rsidR="002F5E69">
        <w:rPr>
          <w:rFonts w:ascii="Arial" w:hAnsi="Arial" w:cs="Arial"/>
          <w:sz w:val="18"/>
          <w:szCs w:val="18"/>
        </w:rPr>
        <w:t xml:space="preserve">af </w:t>
      </w:r>
      <w:r w:rsidRPr="009F70D2">
        <w:rPr>
          <w:rFonts w:ascii="Arial" w:hAnsi="Arial" w:cs="Arial"/>
          <w:sz w:val="18"/>
          <w:szCs w:val="18"/>
        </w:rPr>
        <w:t>beholdere ti</w:t>
      </w:r>
      <w:r>
        <w:rPr>
          <w:rFonts w:ascii="Arial" w:hAnsi="Arial" w:cs="Arial"/>
          <w:sz w:val="18"/>
          <w:szCs w:val="18"/>
        </w:rPr>
        <w:t>l</w:t>
      </w:r>
      <w:r w:rsidRPr="009F70D2">
        <w:rPr>
          <w:rFonts w:ascii="Arial" w:hAnsi="Arial" w:cs="Arial"/>
          <w:sz w:val="18"/>
          <w:szCs w:val="18"/>
        </w:rPr>
        <w:t xml:space="preserve"> drikkevand -</w:t>
      </w:r>
    </w:p>
    <w:p w:rsidR="00455817" w:rsidRPr="009F70D2" w:rsidRDefault="00455817" w:rsidP="00455817">
      <w:pPr>
        <w:tabs>
          <w:tab w:val="left" w:pos="6890"/>
        </w:tabs>
        <w:rPr>
          <w:sz w:val="18"/>
          <w:szCs w:val="18"/>
        </w:rPr>
      </w:pPr>
      <w:proofErr w:type="gramStart"/>
      <w:r w:rsidRPr="009F70D2">
        <w:rPr>
          <w:rFonts w:ascii="Arial" w:hAnsi="Arial" w:cs="Arial"/>
          <w:sz w:val="18"/>
          <w:szCs w:val="18"/>
        </w:rPr>
        <w:t>find ud af om drikkevandet fra beholderne skal koges.</w:t>
      </w:r>
      <w:proofErr w:type="gramEnd"/>
    </w:p>
    <w:p w:rsidR="00EB3FD7" w:rsidRDefault="00EB3FD7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455817" w:rsidRDefault="00EB3FD7" w:rsidP="008438CE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lastRenderedPageBreak/>
        <w:t>Bilag 1 – Tønder Kommunes handlingsforløb ved bakteriologisk forurening</w:t>
      </w:r>
    </w:p>
    <w:p w:rsidR="00EB3FD7" w:rsidRPr="0083369B" w:rsidRDefault="00EB3FD7" w:rsidP="008438CE">
      <w:pPr>
        <w:rPr>
          <w:rFonts w:ascii="Arial" w:hAnsi="Arial" w:cs="Arial"/>
          <w:sz w:val="18"/>
          <w:szCs w:val="18"/>
        </w:rPr>
      </w:pP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 xml:space="preserve">Kontakt straks kommunen og evt. </w:t>
      </w:r>
      <w:hyperlink r:id="rId9" w:history="1">
        <w:r w:rsidRPr="00682956">
          <w:rPr>
            <w:rStyle w:val="Hyperlink"/>
            <w:rFonts w:ascii="Verdana" w:hAnsi="Verdana"/>
            <w:sz w:val="20"/>
            <w:szCs w:val="20"/>
          </w:rPr>
          <w:t>Styrelsen for patientsikkerhed, Tilsyn og Rådgivning Vest</w:t>
        </w:r>
      </w:hyperlink>
      <w:proofErr w:type="gramStart"/>
      <w:r>
        <w:rPr>
          <w:rFonts w:ascii="Verdana" w:hAnsi="Verdana"/>
          <w:sz w:val="20"/>
          <w:szCs w:val="20"/>
        </w:rPr>
        <w:t>,  tlf</w:t>
      </w:r>
      <w:proofErr w:type="gramEnd"/>
      <w:r>
        <w:rPr>
          <w:rFonts w:ascii="Verdana" w:hAnsi="Verdana"/>
          <w:sz w:val="20"/>
          <w:szCs w:val="20"/>
        </w:rPr>
        <w:t xml:space="preserve">. 7222 7950. I normal arbejdstid kontaktes kommunen på </w:t>
      </w:r>
      <w:proofErr w:type="gramStart"/>
      <w:r>
        <w:rPr>
          <w:rFonts w:ascii="Verdana" w:hAnsi="Verdana"/>
          <w:sz w:val="20"/>
          <w:szCs w:val="20"/>
        </w:rPr>
        <w:t>tlf. 7492 9203</w:t>
      </w:r>
      <w:proofErr w:type="gramEnd"/>
      <w:r>
        <w:rPr>
          <w:rFonts w:ascii="Verdana" w:hAnsi="Verdana"/>
          <w:sz w:val="20"/>
          <w:szCs w:val="20"/>
        </w:rPr>
        <w:t xml:space="preserve"> (Niels Ole Baecher), 7492 9207 (Lene J. Øvig) eller hovednummeret tlf. 7492 9292. Uden for normal arbejdstid kan beredskabet kontaktes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 xml:space="preserve">Kommunen udarbejder kogeanbefaling i samråd med </w:t>
      </w:r>
      <w:r>
        <w:rPr>
          <w:rFonts w:ascii="Verdana" w:hAnsi="Verdana"/>
          <w:sz w:val="20"/>
          <w:szCs w:val="20"/>
        </w:rPr>
        <w:t>Styrelsen for patientsikkerhed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>Kommunen leverer evt. løbesedler til vandværket, der sørger for omdeling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>Vandværket bestiller nye prøver og foretager kildeopsporing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>Vandværket fører logbog over forløbet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>Vandværket har kontakten til pressen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>Vandværket beskriver forløbet på</w:t>
      </w:r>
      <w:r>
        <w:rPr>
          <w:rFonts w:ascii="Verdana" w:hAnsi="Verdana"/>
          <w:sz w:val="20"/>
          <w:szCs w:val="20"/>
        </w:rPr>
        <w:t xml:space="preserve"> deres hjemmeside, hvis de har e</w:t>
      </w:r>
      <w:r w:rsidRPr="00457FB0">
        <w:rPr>
          <w:rFonts w:ascii="Verdana" w:hAnsi="Verdana"/>
          <w:sz w:val="20"/>
          <w:szCs w:val="20"/>
        </w:rPr>
        <w:t>n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>Kommunen informerer på internettet via Kommunens hjemmeside</w:t>
      </w:r>
      <w:r>
        <w:rPr>
          <w:rFonts w:ascii="Verdana" w:hAnsi="Verdana"/>
          <w:sz w:val="20"/>
          <w:szCs w:val="20"/>
        </w:rPr>
        <w:t xml:space="preserve"> og/eller </w:t>
      </w:r>
      <w:proofErr w:type="spellStart"/>
      <w:r>
        <w:rPr>
          <w:rFonts w:ascii="Verdana" w:hAnsi="Verdana"/>
          <w:sz w:val="20"/>
          <w:szCs w:val="20"/>
        </w:rPr>
        <w:t>Facebook</w:t>
      </w:r>
      <w:proofErr w:type="spellEnd"/>
      <w:r w:rsidRPr="00457FB0">
        <w:rPr>
          <w:rFonts w:ascii="Verdana" w:hAnsi="Verdana"/>
          <w:sz w:val="20"/>
          <w:szCs w:val="20"/>
        </w:rPr>
        <w:t>, men efter aftale med vandværket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 w:rsidRPr="00457FB0">
        <w:rPr>
          <w:rFonts w:ascii="Verdana" w:hAnsi="Verdana"/>
          <w:sz w:val="20"/>
          <w:szCs w:val="20"/>
        </w:rPr>
        <w:t>Information til særligt udsatte forbrugere/grupper/institutioner aftales mellem vandværket og kommunen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457FB0">
        <w:rPr>
          <w:rFonts w:ascii="Verdana" w:hAnsi="Verdana"/>
          <w:sz w:val="20"/>
          <w:szCs w:val="20"/>
        </w:rPr>
        <w:t>Kildeopsporingen skal fortsætte til problemet er løst. Kommunen skal løbende orienteres ved tilsendelse af kopi af logbog</w:t>
      </w:r>
    </w:p>
    <w:p w:rsidR="00EB3FD7" w:rsidRPr="00457FB0" w:rsidRDefault="00EB3FD7" w:rsidP="00EB3FD7">
      <w:pPr>
        <w:numPr>
          <w:ilvl w:val="0"/>
          <w:numId w:val="4"/>
        </w:numPr>
        <w:spacing w:after="0" w:line="48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  <w:r w:rsidRPr="00457FB0">
        <w:rPr>
          <w:rFonts w:ascii="Verdana" w:hAnsi="Verdana"/>
          <w:sz w:val="20"/>
          <w:szCs w:val="20"/>
        </w:rPr>
        <w:t>Der uddeles evt. nye løbesedler når vandet igen er rent. Kommunen leverer løbesedler</w:t>
      </w:r>
    </w:p>
    <w:p w:rsidR="00EB3FD7" w:rsidRPr="00457FB0" w:rsidRDefault="00EB3FD7" w:rsidP="00EB3FD7">
      <w:pPr>
        <w:spacing w:line="480" w:lineRule="auto"/>
        <w:rPr>
          <w:rFonts w:ascii="Verdana" w:hAnsi="Verdana"/>
          <w:sz w:val="20"/>
          <w:szCs w:val="20"/>
        </w:rPr>
      </w:pPr>
    </w:p>
    <w:p w:rsidR="00EB3FD7" w:rsidRDefault="00EB3FD7" w:rsidP="00EB3FD7">
      <w:pPr>
        <w:rPr>
          <w:rFonts w:ascii="Verdana" w:hAnsi="Verdana"/>
          <w:sz w:val="20"/>
          <w:szCs w:val="20"/>
        </w:rPr>
      </w:pPr>
      <w:r w:rsidRPr="008806EC">
        <w:rPr>
          <w:rFonts w:ascii="Verdana" w:hAnsi="Verdana"/>
          <w:sz w:val="20"/>
          <w:szCs w:val="20"/>
        </w:rPr>
        <w:t>Ifølge lovgivningen skal kommunen straks orienteres af laboratoriet, hvis der er bakteriologiske overskridelser.</w:t>
      </w:r>
    </w:p>
    <w:p w:rsidR="00EB3FD7" w:rsidRDefault="00EB3FD7" w:rsidP="00EB3FD7">
      <w:pPr>
        <w:rPr>
          <w:rFonts w:ascii="Verdana" w:hAnsi="Verdana"/>
          <w:sz w:val="20"/>
          <w:szCs w:val="20"/>
        </w:rPr>
      </w:pPr>
    </w:p>
    <w:p w:rsidR="00EB3FD7" w:rsidRDefault="00EB3FD7" w:rsidP="00EB3FD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På </w:t>
      </w:r>
      <w:hyperlink r:id="rId10" w:history="1">
        <w:proofErr w:type="spellStart"/>
        <w:r>
          <w:rPr>
            <w:rStyle w:val="Hyperlink"/>
            <w:rFonts w:ascii="Verdana" w:hAnsi="Verdana"/>
            <w:sz w:val="20"/>
            <w:szCs w:val="20"/>
          </w:rPr>
          <w:t>Danvas</w:t>
        </w:r>
        <w:proofErr w:type="spellEnd"/>
        <w:r w:rsidRPr="004C7AA6">
          <w:rPr>
            <w:rStyle w:val="Hyperlink"/>
            <w:rFonts w:ascii="Verdana" w:hAnsi="Verdana"/>
            <w:sz w:val="20"/>
            <w:szCs w:val="20"/>
          </w:rPr>
          <w:t xml:space="preserve"> hjemmeside</w:t>
        </w:r>
      </w:hyperlink>
      <w:r>
        <w:rPr>
          <w:rFonts w:ascii="Verdana" w:hAnsi="Verdana"/>
          <w:sz w:val="20"/>
          <w:szCs w:val="20"/>
        </w:rPr>
        <w:t xml:space="preserve"> kan der læses mere om akutte drikkevandsforureninger (praktisk guide fra Beredskabsstyrelsen fra 2000).</w:t>
      </w:r>
    </w:p>
    <w:p w:rsidR="00EB3FD7" w:rsidRDefault="00EB3FD7" w:rsidP="00EB3FD7">
      <w:pPr>
        <w:rPr>
          <w:rFonts w:ascii="Verdana" w:hAnsi="Verdana"/>
          <w:sz w:val="20"/>
          <w:szCs w:val="20"/>
        </w:rPr>
      </w:pPr>
    </w:p>
    <w:p w:rsidR="008438CE" w:rsidRDefault="00EB3FD7" w:rsidP="00384FC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Ved akut kemisk forurening kan man gøre brug af </w:t>
      </w:r>
      <w:hyperlink r:id="rId11" w:history="1">
        <w:r w:rsidRPr="004C7AA6">
          <w:rPr>
            <w:rStyle w:val="Hyperlink"/>
            <w:rFonts w:ascii="Verdana" w:hAnsi="Verdana"/>
            <w:sz w:val="20"/>
            <w:szCs w:val="20"/>
          </w:rPr>
          <w:t>Beredskabsstyrelsen Sydjylland</w:t>
        </w:r>
      </w:hyperlink>
      <w:r>
        <w:rPr>
          <w:rFonts w:ascii="Verdana" w:hAnsi="Verdana"/>
          <w:sz w:val="20"/>
          <w:szCs w:val="20"/>
        </w:rPr>
        <w:t xml:space="preserve"> i Haderslev – </w:t>
      </w:r>
      <w:proofErr w:type="gramStart"/>
      <w:r>
        <w:rPr>
          <w:rFonts w:ascii="Verdana" w:hAnsi="Verdana"/>
          <w:sz w:val="20"/>
          <w:szCs w:val="20"/>
        </w:rPr>
        <w:t>tlf. 7285 2030</w:t>
      </w:r>
      <w:proofErr w:type="gramEnd"/>
      <w:r>
        <w:rPr>
          <w:rFonts w:ascii="Verdana" w:hAnsi="Verdana"/>
          <w:sz w:val="20"/>
          <w:szCs w:val="20"/>
        </w:rPr>
        <w:t>.</w:t>
      </w:r>
    </w:p>
    <w:p w:rsidR="001F241F" w:rsidRDefault="001F241F" w:rsidP="00384FC7">
      <w:pPr>
        <w:rPr>
          <w:rFonts w:ascii="Verdana" w:hAnsi="Verdana"/>
          <w:sz w:val="20"/>
          <w:szCs w:val="20"/>
        </w:rPr>
      </w:pPr>
    </w:p>
    <w:p w:rsidR="001F241F" w:rsidRDefault="001F241F" w:rsidP="00384FC7">
      <w:pPr>
        <w:rPr>
          <w:rFonts w:ascii="Verdana" w:hAnsi="Verdana"/>
          <w:sz w:val="20"/>
          <w:szCs w:val="20"/>
        </w:rPr>
      </w:pPr>
    </w:p>
    <w:p w:rsidR="00EB3FD7" w:rsidRDefault="00EB3FD7" w:rsidP="00384FC7">
      <w:pPr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lastRenderedPageBreak/>
        <w:t>Bilag 2 – Kogevejledning ved bakteriologisk forurening</w:t>
      </w:r>
    </w:p>
    <w:p w:rsidR="00EB3FD7" w:rsidRPr="001445FC" w:rsidRDefault="00EB3FD7" w:rsidP="00EB3FD7">
      <w:pPr>
        <w:pStyle w:val="Titel"/>
        <w:jc w:val="left"/>
        <w:rPr>
          <w:rFonts w:ascii="Verdana" w:hAnsi="Verdana"/>
          <w:sz w:val="24"/>
          <w:szCs w:val="24"/>
        </w:rPr>
      </w:pPr>
      <w:r w:rsidRPr="001445FC">
        <w:rPr>
          <w:rFonts w:ascii="Verdana" w:hAnsi="Verdana"/>
          <w:sz w:val="24"/>
          <w:szCs w:val="24"/>
        </w:rPr>
        <w:t>Kogevejledning</w:t>
      </w:r>
    </w:p>
    <w:p w:rsidR="00EB3FD7" w:rsidRDefault="00EB3FD7" w:rsidP="00EB3FD7"/>
    <w:p w:rsidR="00EB3FD7" w:rsidRPr="00764DB9" w:rsidRDefault="00EB3FD7" w:rsidP="00EB3FD7">
      <w:pPr>
        <w:pStyle w:val="Ingenafstand"/>
        <w:rPr>
          <w:rFonts w:ascii="Verdana" w:hAnsi="Verdana"/>
          <w:b/>
          <w:sz w:val="20"/>
          <w:szCs w:val="20"/>
        </w:rPr>
      </w:pPr>
      <w:r w:rsidRPr="00764DB9">
        <w:rPr>
          <w:rFonts w:ascii="Verdana" w:hAnsi="Verdana"/>
          <w:b/>
          <w:sz w:val="20"/>
          <w:szCs w:val="20"/>
        </w:rPr>
        <w:t>Der er bakterier i mit drikkevand – hvad gør jeg?</w:t>
      </w:r>
    </w:p>
    <w:p w:rsidR="00EB3FD7" w:rsidRDefault="00EB3FD7" w:rsidP="00EB3FD7">
      <w:pPr>
        <w:rPr>
          <w:szCs w:val="20"/>
        </w:rPr>
      </w:pPr>
      <w:r>
        <w:rPr>
          <w:szCs w:val="20"/>
        </w:rPr>
        <w:t>Vi anbefaler at du koger dit drikkevand til drikkevandsformål, når en prøve udtaget fra</w:t>
      </w:r>
      <w:r w:rsidRPr="00C0385F">
        <w:rPr>
          <w:szCs w:val="20"/>
        </w:rPr>
        <w:t xml:space="preserve"> din </w:t>
      </w:r>
      <w:r>
        <w:rPr>
          <w:szCs w:val="20"/>
        </w:rPr>
        <w:t>drikke</w:t>
      </w:r>
      <w:r w:rsidRPr="00C0385F">
        <w:rPr>
          <w:szCs w:val="20"/>
        </w:rPr>
        <w:t xml:space="preserve">vandforsyning har vist et for højt indhold af bakterier. </w:t>
      </w:r>
    </w:p>
    <w:p w:rsidR="00EB3FD7" w:rsidRPr="00C0385F" w:rsidRDefault="00EB3FD7" w:rsidP="00EB3FD7">
      <w:pPr>
        <w:pStyle w:val="Brdtekst2"/>
        <w:rPr>
          <w:rFonts w:ascii="Verdana" w:hAnsi="Verdana"/>
          <w:b/>
          <w:sz w:val="20"/>
        </w:rPr>
      </w:pPr>
      <w:r w:rsidRPr="00C0385F">
        <w:rPr>
          <w:rFonts w:ascii="Verdana" w:hAnsi="Verdana"/>
          <w:b/>
          <w:sz w:val="20"/>
        </w:rPr>
        <w:t>Hvordan skal vandet koges?</w:t>
      </w:r>
    </w:p>
    <w:p w:rsidR="00EB3FD7" w:rsidRPr="00C0385F" w:rsidRDefault="00EB3FD7" w:rsidP="00EB3FD7">
      <w:pPr>
        <w:pStyle w:val="Brdtekst2"/>
        <w:rPr>
          <w:rFonts w:ascii="Verdana" w:hAnsi="Verdana"/>
          <w:kern w:val="0"/>
          <w:sz w:val="20"/>
        </w:rPr>
      </w:pPr>
      <w:r w:rsidRPr="00C0385F">
        <w:rPr>
          <w:rFonts w:ascii="Verdana" w:hAnsi="Verdana"/>
          <w:sz w:val="20"/>
        </w:rPr>
        <w:t xml:space="preserve">Vandet skal spilkoge i to minutter. I </w:t>
      </w:r>
      <w:r w:rsidRPr="00C0385F">
        <w:rPr>
          <w:rFonts w:ascii="Verdana" w:hAnsi="Verdana"/>
          <w:kern w:val="0"/>
          <w:sz w:val="20"/>
        </w:rPr>
        <w:t xml:space="preserve">elkedel bør vandet koges op til to gange med to - fem minutters mellemrum. </w:t>
      </w:r>
      <w:r w:rsidR="00497501">
        <w:rPr>
          <w:rFonts w:ascii="Verdana" w:hAnsi="Verdana"/>
          <w:kern w:val="0"/>
          <w:sz w:val="20"/>
        </w:rPr>
        <w:t>Typiske k</w:t>
      </w:r>
      <w:r w:rsidRPr="00C0385F">
        <w:rPr>
          <w:rFonts w:ascii="Verdana" w:hAnsi="Verdana"/>
          <w:kern w:val="0"/>
          <w:sz w:val="20"/>
        </w:rPr>
        <w:t>affe- og temaskiner når ikke op på kogepunktet og kan derfor ikke bruges.</w:t>
      </w:r>
    </w:p>
    <w:p w:rsidR="00EB3FD7" w:rsidRPr="00C0385F" w:rsidRDefault="00EB3FD7" w:rsidP="00EB3FD7">
      <w:pPr>
        <w:pStyle w:val="Brdtekst2"/>
        <w:rPr>
          <w:rFonts w:ascii="Verdana" w:hAnsi="Verdana"/>
          <w:sz w:val="20"/>
        </w:rPr>
      </w:pPr>
    </w:p>
    <w:p w:rsidR="00EB3FD7" w:rsidRPr="00C0385F" w:rsidRDefault="00EB3FD7" w:rsidP="00EB3FD7">
      <w:pPr>
        <w:pStyle w:val="Brdtekst2"/>
        <w:rPr>
          <w:rFonts w:ascii="Verdana" w:hAnsi="Verdana"/>
          <w:sz w:val="20"/>
        </w:rPr>
      </w:pPr>
      <w:r w:rsidRPr="00C0385F">
        <w:rPr>
          <w:rFonts w:ascii="Verdana" w:hAnsi="Verdana"/>
          <w:sz w:val="20"/>
        </w:rPr>
        <w:t>Det er vigtigt at både temperatur (spilkogning) og tid overholdes.</w:t>
      </w:r>
    </w:p>
    <w:p w:rsidR="00EB3FD7" w:rsidRDefault="00EB3FD7" w:rsidP="00EB3FD7">
      <w:pPr>
        <w:spacing w:before="120" w:after="0"/>
        <w:rPr>
          <w:b/>
          <w:szCs w:val="20"/>
        </w:rPr>
      </w:pPr>
      <w:r>
        <w:rPr>
          <w:b/>
          <w:szCs w:val="20"/>
        </w:rPr>
        <w:t>Hvornår skal jeg koge vandet</w:t>
      </w:r>
      <w:r w:rsidRPr="00C0385F">
        <w:rPr>
          <w:b/>
          <w:szCs w:val="20"/>
        </w:rPr>
        <w:t>?</w:t>
      </w:r>
    </w:p>
    <w:p w:rsidR="00EB3FD7" w:rsidRPr="008863CA" w:rsidRDefault="00EB3FD7" w:rsidP="00EB3FD7">
      <w:pPr>
        <w:rPr>
          <w:szCs w:val="20"/>
        </w:rPr>
      </w:pPr>
      <w:r>
        <w:rPr>
          <w:szCs w:val="20"/>
        </w:rPr>
        <w:t>En tommelfingerregel er, at vandet skal være kogt (og afkølet) inden det bliver puttet i munden eller brugt til noget, der skal i munden. Her nogle eksempler på brugen af vand med kogeanbefaling:</w:t>
      </w:r>
    </w:p>
    <w:p w:rsidR="00EB3FD7" w:rsidRPr="00C0385F" w:rsidRDefault="00EB3FD7" w:rsidP="00EB3FD7">
      <w:pPr>
        <w:spacing w:after="0"/>
        <w:rPr>
          <w:szCs w:val="20"/>
        </w:rPr>
      </w:pPr>
      <w:r w:rsidRPr="00C0385F">
        <w:rPr>
          <w:szCs w:val="20"/>
        </w:rPr>
        <w:t>Madlavning</w:t>
      </w:r>
    </w:p>
    <w:p w:rsidR="00EB3FD7" w:rsidRPr="00C0385F" w:rsidRDefault="00EB3FD7" w:rsidP="00EB3FD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C0385F">
        <w:rPr>
          <w:szCs w:val="20"/>
        </w:rPr>
        <w:t>Til drikkevandsbru</w:t>
      </w:r>
      <w:r>
        <w:rPr>
          <w:szCs w:val="20"/>
        </w:rPr>
        <w:t>g (eksempelvis kaffe, te og saft</w:t>
      </w:r>
      <w:r w:rsidRPr="00C0385F">
        <w:rPr>
          <w:szCs w:val="20"/>
        </w:rPr>
        <w:t>), skal vandet altid koges</w:t>
      </w:r>
    </w:p>
    <w:p w:rsidR="00EB3FD7" w:rsidRPr="00C0385F" w:rsidRDefault="00EB3FD7" w:rsidP="00EB3FD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 w:rsidRPr="00C0385F">
        <w:rPr>
          <w:szCs w:val="20"/>
        </w:rPr>
        <w:t>Grønsager og frugt, der skal spises rå, skylles i afkølet kogt vand</w:t>
      </w:r>
    </w:p>
    <w:p w:rsidR="00EB3FD7" w:rsidRPr="00C0385F" w:rsidRDefault="00EB3FD7" w:rsidP="00EB3FD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szCs w:val="20"/>
        </w:rPr>
      </w:pPr>
      <w:r>
        <w:rPr>
          <w:szCs w:val="20"/>
        </w:rPr>
        <w:t xml:space="preserve">Kogning af mad (kød og grøntsager) kan </w:t>
      </w:r>
      <w:r w:rsidRPr="00C0385F">
        <w:rPr>
          <w:szCs w:val="20"/>
        </w:rPr>
        <w:t xml:space="preserve">tilberedes som sædvanligt, </w:t>
      </w:r>
      <w:r>
        <w:rPr>
          <w:szCs w:val="20"/>
        </w:rPr>
        <w:t xml:space="preserve">da </w:t>
      </w:r>
      <w:r w:rsidRPr="00C0385F">
        <w:rPr>
          <w:szCs w:val="20"/>
        </w:rPr>
        <w:t>bakterierne dør efter et minuts kogning</w:t>
      </w:r>
      <w:r>
        <w:rPr>
          <w:szCs w:val="20"/>
        </w:rPr>
        <w:t>.</w:t>
      </w:r>
    </w:p>
    <w:p w:rsidR="00EB3FD7" w:rsidRPr="00C0385F" w:rsidRDefault="00EB3FD7" w:rsidP="00EB3FD7">
      <w:pPr>
        <w:spacing w:before="240" w:after="0"/>
        <w:rPr>
          <w:szCs w:val="20"/>
        </w:rPr>
      </w:pPr>
      <w:r w:rsidRPr="00C0385F">
        <w:rPr>
          <w:szCs w:val="20"/>
        </w:rPr>
        <w:t>Personlig hygiejne</w:t>
      </w:r>
    </w:p>
    <w:p w:rsidR="00EB3FD7" w:rsidRPr="00C0385F" w:rsidRDefault="00EB3FD7" w:rsidP="00EB3FD7">
      <w:pPr>
        <w:widowControl w:val="0"/>
        <w:numPr>
          <w:ilvl w:val="0"/>
          <w:numId w:val="6"/>
        </w:numPr>
        <w:spacing w:after="0" w:line="240" w:lineRule="auto"/>
        <w:rPr>
          <w:szCs w:val="20"/>
        </w:rPr>
      </w:pPr>
      <w:r w:rsidRPr="00C0385F">
        <w:rPr>
          <w:szCs w:val="20"/>
        </w:rPr>
        <w:t>Tandbørstning skal ske med kogt vand</w:t>
      </w:r>
    </w:p>
    <w:p w:rsidR="00EB3FD7" w:rsidRPr="00C0385F" w:rsidRDefault="00EB3FD7" w:rsidP="00EB3FD7">
      <w:pPr>
        <w:widowControl w:val="0"/>
        <w:numPr>
          <w:ilvl w:val="0"/>
          <w:numId w:val="6"/>
        </w:numPr>
        <w:spacing w:after="0" w:line="240" w:lineRule="auto"/>
        <w:rPr>
          <w:szCs w:val="20"/>
        </w:rPr>
      </w:pPr>
      <w:r w:rsidRPr="00C0385F">
        <w:rPr>
          <w:szCs w:val="20"/>
        </w:rPr>
        <w:t>Vandet kan godt bruges til bruse- og karbad, hvis det ikke kommer i munden</w:t>
      </w:r>
    </w:p>
    <w:p w:rsidR="00EB3FD7" w:rsidRPr="00C0385F" w:rsidRDefault="00EB3FD7" w:rsidP="00EB3FD7">
      <w:pPr>
        <w:widowControl w:val="0"/>
        <w:numPr>
          <w:ilvl w:val="0"/>
          <w:numId w:val="6"/>
        </w:numPr>
        <w:spacing w:after="0" w:line="240" w:lineRule="auto"/>
        <w:rPr>
          <w:szCs w:val="20"/>
        </w:rPr>
      </w:pPr>
      <w:r w:rsidRPr="00C0385F">
        <w:rPr>
          <w:szCs w:val="20"/>
        </w:rPr>
        <w:t>Hænderne kan vaskes som sædvanligt, men før madlavning bør hænderne vaskes i kogt, afkølet vand</w:t>
      </w:r>
    </w:p>
    <w:p w:rsidR="00EB3FD7" w:rsidRPr="00C0385F" w:rsidRDefault="00EB3FD7" w:rsidP="00EB3FD7">
      <w:pPr>
        <w:spacing w:before="240" w:after="0"/>
        <w:rPr>
          <w:szCs w:val="20"/>
        </w:rPr>
      </w:pPr>
      <w:r w:rsidRPr="00C0385F">
        <w:rPr>
          <w:szCs w:val="20"/>
        </w:rPr>
        <w:t>Opvask</w:t>
      </w:r>
    </w:p>
    <w:p w:rsidR="00EB3FD7" w:rsidRPr="00C0385F" w:rsidRDefault="00EB3FD7" w:rsidP="00EB3FD7">
      <w:pPr>
        <w:widowControl w:val="0"/>
        <w:numPr>
          <w:ilvl w:val="0"/>
          <w:numId w:val="7"/>
        </w:numPr>
        <w:spacing w:after="0" w:line="240" w:lineRule="auto"/>
        <w:rPr>
          <w:szCs w:val="20"/>
        </w:rPr>
      </w:pPr>
      <w:r w:rsidRPr="00C0385F">
        <w:rPr>
          <w:szCs w:val="20"/>
        </w:rPr>
        <w:t xml:space="preserve">Opvaskemaskine </w:t>
      </w:r>
      <w:r>
        <w:rPr>
          <w:szCs w:val="20"/>
        </w:rPr>
        <w:t xml:space="preserve">kan </w:t>
      </w:r>
      <w:r w:rsidRPr="00C0385F">
        <w:rPr>
          <w:szCs w:val="20"/>
        </w:rPr>
        <w:t>bruges som sædvanlig</w:t>
      </w:r>
    </w:p>
    <w:p w:rsidR="00EB3FD7" w:rsidRPr="00BF7974" w:rsidRDefault="00EB3FD7" w:rsidP="00EB3FD7">
      <w:pPr>
        <w:widowControl w:val="0"/>
        <w:numPr>
          <w:ilvl w:val="0"/>
          <w:numId w:val="7"/>
        </w:numPr>
        <w:spacing w:after="0" w:line="240" w:lineRule="auto"/>
        <w:rPr>
          <w:b/>
          <w:szCs w:val="20"/>
        </w:rPr>
      </w:pPr>
      <w:r w:rsidRPr="00BF7974">
        <w:rPr>
          <w:szCs w:val="20"/>
        </w:rPr>
        <w:t>Opvask i hånden skal foregå med kogt vand</w:t>
      </w:r>
    </w:p>
    <w:p w:rsidR="00EB3FD7" w:rsidRPr="00C0385F" w:rsidRDefault="00EB3FD7" w:rsidP="00EB3FD7">
      <w:pPr>
        <w:spacing w:before="240" w:after="0"/>
        <w:rPr>
          <w:szCs w:val="20"/>
        </w:rPr>
      </w:pPr>
      <w:r w:rsidRPr="00C0385F">
        <w:rPr>
          <w:szCs w:val="20"/>
        </w:rPr>
        <w:t>Rengøring</w:t>
      </w:r>
    </w:p>
    <w:p w:rsidR="00EB3FD7" w:rsidRPr="00C0385F" w:rsidRDefault="00EB3FD7" w:rsidP="00EB3FD7">
      <w:pPr>
        <w:widowControl w:val="0"/>
        <w:numPr>
          <w:ilvl w:val="0"/>
          <w:numId w:val="8"/>
        </w:numPr>
        <w:spacing w:after="0" w:line="240" w:lineRule="auto"/>
        <w:rPr>
          <w:szCs w:val="20"/>
        </w:rPr>
      </w:pPr>
      <w:r w:rsidRPr="00C0385F">
        <w:rPr>
          <w:szCs w:val="20"/>
        </w:rPr>
        <w:t>Køkkenborde, køleskabe og lignende overflader, der kommer i kontakt med madvarer, skal rengøres i kogt vand. Rengøringsklud lægges til vask efter brug.</w:t>
      </w:r>
    </w:p>
    <w:p w:rsidR="00EB3FD7" w:rsidRPr="00C0385F" w:rsidRDefault="00EB3FD7" w:rsidP="00EB3FD7">
      <w:pPr>
        <w:widowControl w:val="0"/>
        <w:numPr>
          <w:ilvl w:val="0"/>
          <w:numId w:val="8"/>
        </w:numPr>
        <w:spacing w:after="0" w:line="240" w:lineRule="auto"/>
        <w:rPr>
          <w:szCs w:val="20"/>
        </w:rPr>
      </w:pPr>
      <w:r w:rsidRPr="00C0385F">
        <w:rPr>
          <w:szCs w:val="20"/>
        </w:rPr>
        <w:t>Rengøring af overflader, der normalt ikke kommer i kontakt med madvarer, kan foregå som normalt</w:t>
      </w:r>
    </w:p>
    <w:p w:rsidR="00EB3FD7" w:rsidRPr="00C0385F" w:rsidRDefault="00EB3FD7" w:rsidP="00EB3FD7">
      <w:pPr>
        <w:spacing w:before="240" w:after="0"/>
        <w:rPr>
          <w:szCs w:val="20"/>
        </w:rPr>
      </w:pPr>
      <w:r w:rsidRPr="00C0385F">
        <w:rPr>
          <w:szCs w:val="20"/>
        </w:rPr>
        <w:t>Tøjvask</w:t>
      </w:r>
    </w:p>
    <w:p w:rsidR="00EB3FD7" w:rsidRPr="00C0385F" w:rsidRDefault="00EB3FD7" w:rsidP="00EB3FD7">
      <w:pPr>
        <w:widowControl w:val="0"/>
        <w:numPr>
          <w:ilvl w:val="0"/>
          <w:numId w:val="9"/>
        </w:numPr>
        <w:spacing w:after="0" w:line="240" w:lineRule="auto"/>
        <w:rPr>
          <w:szCs w:val="20"/>
        </w:rPr>
      </w:pPr>
      <w:r w:rsidRPr="00C0385F">
        <w:rPr>
          <w:szCs w:val="20"/>
        </w:rPr>
        <w:t>Hvis vandet er klart og farveløst, kan det godt bruges til maskinvask</w:t>
      </w:r>
    </w:p>
    <w:p w:rsidR="00EB3FD7" w:rsidRPr="00C0385F" w:rsidRDefault="00EB3FD7" w:rsidP="00EB3FD7">
      <w:pPr>
        <w:spacing w:before="240" w:after="0"/>
        <w:rPr>
          <w:szCs w:val="20"/>
        </w:rPr>
      </w:pPr>
      <w:r w:rsidRPr="00C0385F">
        <w:rPr>
          <w:szCs w:val="20"/>
        </w:rPr>
        <w:t>Må jeg bruge vandet til at vande urtehave?</w:t>
      </w:r>
    </w:p>
    <w:p w:rsidR="00EB3FD7" w:rsidRPr="00C0385F" w:rsidRDefault="00EB3FD7" w:rsidP="00EB3FD7">
      <w:pPr>
        <w:widowControl w:val="0"/>
        <w:numPr>
          <w:ilvl w:val="0"/>
          <w:numId w:val="9"/>
        </w:numPr>
        <w:spacing w:after="0" w:line="240" w:lineRule="auto"/>
        <w:rPr>
          <w:szCs w:val="20"/>
        </w:rPr>
      </w:pPr>
      <w:r w:rsidRPr="00C0385F">
        <w:rPr>
          <w:szCs w:val="20"/>
        </w:rPr>
        <w:t>Ja</w:t>
      </w:r>
      <w:r>
        <w:rPr>
          <w:szCs w:val="20"/>
        </w:rPr>
        <w:t xml:space="preserve"> - g</w:t>
      </w:r>
      <w:r w:rsidRPr="00C0385F">
        <w:rPr>
          <w:szCs w:val="20"/>
        </w:rPr>
        <w:t>røntsager, der spises rå, skal dog skylles med kogt vand inden de spises.</w:t>
      </w:r>
    </w:p>
    <w:p w:rsidR="00EB3FD7" w:rsidRPr="00C0385F" w:rsidRDefault="00EB3FD7" w:rsidP="00EB3FD7">
      <w:pPr>
        <w:rPr>
          <w:b/>
          <w:szCs w:val="20"/>
        </w:rPr>
      </w:pPr>
    </w:p>
    <w:p w:rsidR="00EB3FD7" w:rsidRPr="00C0385F" w:rsidRDefault="00EB3FD7" w:rsidP="00497501">
      <w:pPr>
        <w:spacing w:after="0"/>
        <w:rPr>
          <w:szCs w:val="20"/>
        </w:rPr>
      </w:pPr>
      <w:r w:rsidRPr="00C0385F">
        <w:rPr>
          <w:szCs w:val="20"/>
        </w:rPr>
        <w:t>Må husdyr drikke vandet?</w:t>
      </w:r>
    </w:p>
    <w:p w:rsidR="00EB3FD7" w:rsidRPr="00EB3FD7" w:rsidRDefault="00EB3FD7" w:rsidP="00EB3FD7">
      <w:pPr>
        <w:rPr>
          <w:rFonts w:ascii="Verdana" w:hAnsi="Verdana"/>
          <w:sz w:val="20"/>
          <w:szCs w:val="20"/>
        </w:rPr>
      </w:pPr>
      <w:r w:rsidRPr="00C0385F">
        <w:rPr>
          <w:szCs w:val="20"/>
        </w:rPr>
        <w:t>Ja, husdyr må gerne drikke vandet uden at det først er kogt.</w:t>
      </w:r>
    </w:p>
    <w:sectPr w:rsidR="00EB3FD7" w:rsidRPr="00EB3FD7" w:rsidSect="004472B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1CB8" w:rsidRDefault="00161CB8" w:rsidP="00A2650C">
      <w:pPr>
        <w:spacing w:after="0" w:line="240" w:lineRule="auto"/>
      </w:pPr>
      <w:r>
        <w:separator/>
      </w:r>
    </w:p>
  </w:endnote>
  <w:endnote w:type="continuationSeparator" w:id="0">
    <w:p w:rsidR="00161CB8" w:rsidRDefault="00161CB8" w:rsidP="00A26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F5" w:rsidRDefault="008314F5">
    <w:pPr>
      <w:pStyle w:val="Sidefo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66616696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A2650C" w:rsidRDefault="00A2650C">
            <w:pPr>
              <w:pStyle w:val="Sidefod"/>
              <w:jc w:val="right"/>
            </w:pPr>
            <w:r>
              <w:t xml:space="preserve">Side </w:t>
            </w:r>
            <w:r w:rsidR="00E26FF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26FF2">
              <w:rPr>
                <w:b/>
                <w:bCs/>
                <w:sz w:val="24"/>
                <w:szCs w:val="24"/>
              </w:rPr>
              <w:fldChar w:fldCharType="separate"/>
            </w:r>
            <w:r w:rsidR="007B061D">
              <w:rPr>
                <w:b/>
                <w:bCs/>
                <w:noProof/>
              </w:rPr>
              <w:t>3</w:t>
            </w:r>
            <w:r w:rsidR="00E26FF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 w:rsidR="00E26FF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26FF2">
              <w:rPr>
                <w:b/>
                <w:bCs/>
                <w:sz w:val="24"/>
                <w:szCs w:val="24"/>
              </w:rPr>
              <w:fldChar w:fldCharType="separate"/>
            </w:r>
            <w:r w:rsidR="007B061D">
              <w:rPr>
                <w:b/>
                <w:bCs/>
                <w:noProof/>
              </w:rPr>
              <w:t>8</w:t>
            </w:r>
            <w:r w:rsidR="00E26FF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650C" w:rsidRDefault="00A2650C">
    <w:pPr>
      <w:pStyle w:val="Sidefo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F5" w:rsidRDefault="008314F5">
    <w:pPr>
      <w:pStyle w:val="Sidefo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1CB8" w:rsidRDefault="00161CB8" w:rsidP="00A2650C">
      <w:pPr>
        <w:spacing w:after="0" w:line="240" w:lineRule="auto"/>
      </w:pPr>
      <w:r>
        <w:separator/>
      </w:r>
    </w:p>
  </w:footnote>
  <w:footnote w:type="continuationSeparator" w:id="0">
    <w:p w:rsidR="00161CB8" w:rsidRDefault="00161CB8" w:rsidP="00A265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F5" w:rsidRDefault="008314F5">
    <w:pPr>
      <w:pStyle w:val="Sidehove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650C" w:rsidRDefault="00A2650C" w:rsidP="00A2650C">
    <w:pPr>
      <w:pStyle w:val="Sidehoved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4F5" w:rsidRDefault="008314F5">
    <w:pPr>
      <w:pStyle w:val="Sidehove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1DE8"/>
    <w:multiLevelType w:val="hybridMultilevel"/>
    <w:tmpl w:val="042EAAB2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762342A"/>
    <w:multiLevelType w:val="hybridMultilevel"/>
    <w:tmpl w:val="E392157A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46F155C1"/>
    <w:multiLevelType w:val="hybridMultilevel"/>
    <w:tmpl w:val="685ABF7E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C9B118B"/>
    <w:multiLevelType w:val="hybridMultilevel"/>
    <w:tmpl w:val="86CCBA7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383AC2"/>
    <w:multiLevelType w:val="hybridMultilevel"/>
    <w:tmpl w:val="D79E51E6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5BD07174"/>
    <w:multiLevelType w:val="hybridMultilevel"/>
    <w:tmpl w:val="805A5A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40B50D9"/>
    <w:multiLevelType w:val="hybridMultilevel"/>
    <w:tmpl w:val="D066742C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79993CC7"/>
    <w:multiLevelType w:val="hybridMultilevel"/>
    <w:tmpl w:val="A050A944"/>
    <w:lvl w:ilvl="0" w:tplc="040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6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C0E655E"/>
    <w:multiLevelType w:val="hybridMultilevel"/>
    <w:tmpl w:val="FFE8FB16"/>
    <w:lvl w:ilvl="0" w:tplc="040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7"/>
  </w:num>
  <w:num w:numId="7">
    <w:abstractNumId w:val="6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2650C"/>
    <w:rsid w:val="00023FF6"/>
    <w:rsid w:val="00081759"/>
    <w:rsid w:val="000D79D4"/>
    <w:rsid w:val="00100769"/>
    <w:rsid w:val="0010174A"/>
    <w:rsid w:val="00161CB8"/>
    <w:rsid w:val="00196ADE"/>
    <w:rsid w:val="001D5E20"/>
    <w:rsid w:val="001D6E36"/>
    <w:rsid w:val="001F241F"/>
    <w:rsid w:val="002446DB"/>
    <w:rsid w:val="002F5E69"/>
    <w:rsid w:val="00310D5B"/>
    <w:rsid w:val="00322F10"/>
    <w:rsid w:val="00376EE1"/>
    <w:rsid w:val="00384FC7"/>
    <w:rsid w:val="003D2187"/>
    <w:rsid w:val="004472BD"/>
    <w:rsid w:val="00447496"/>
    <w:rsid w:val="00455817"/>
    <w:rsid w:val="004827DE"/>
    <w:rsid w:val="00482D1E"/>
    <w:rsid w:val="00497501"/>
    <w:rsid w:val="004F10A6"/>
    <w:rsid w:val="00520601"/>
    <w:rsid w:val="00521FDD"/>
    <w:rsid w:val="00525A1B"/>
    <w:rsid w:val="005D0B68"/>
    <w:rsid w:val="005D7469"/>
    <w:rsid w:val="006329BA"/>
    <w:rsid w:val="006443F2"/>
    <w:rsid w:val="00661216"/>
    <w:rsid w:val="00665A9D"/>
    <w:rsid w:val="00676E99"/>
    <w:rsid w:val="006810A3"/>
    <w:rsid w:val="006D42E1"/>
    <w:rsid w:val="00700537"/>
    <w:rsid w:val="007304A1"/>
    <w:rsid w:val="00731934"/>
    <w:rsid w:val="00731C6E"/>
    <w:rsid w:val="00763861"/>
    <w:rsid w:val="00781E72"/>
    <w:rsid w:val="007B04DB"/>
    <w:rsid w:val="007B061D"/>
    <w:rsid w:val="007B0907"/>
    <w:rsid w:val="007D3586"/>
    <w:rsid w:val="008314F5"/>
    <w:rsid w:val="0083322E"/>
    <w:rsid w:val="008438CE"/>
    <w:rsid w:val="00857D3C"/>
    <w:rsid w:val="008607B3"/>
    <w:rsid w:val="00873400"/>
    <w:rsid w:val="00894462"/>
    <w:rsid w:val="00896E2D"/>
    <w:rsid w:val="008A28CF"/>
    <w:rsid w:val="008A570E"/>
    <w:rsid w:val="008E08A2"/>
    <w:rsid w:val="009319CE"/>
    <w:rsid w:val="00950EC9"/>
    <w:rsid w:val="00977499"/>
    <w:rsid w:val="00990823"/>
    <w:rsid w:val="009B75E8"/>
    <w:rsid w:val="009C25A3"/>
    <w:rsid w:val="009D12E3"/>
    <w:rsid w:val="009F25B9"/>
    <w:rsid w:val="00A2650C"/>
    <w:rsid w:val="00A32348"/>
    <w:rsid w:val="00A923CD"/>
    <w:rsid w:val="00AD6849"/>
    <w:rsid w:val="00B03352"/>
    <w:rsid w:val="00B277AA"/>
    <w:rsid w:val="00B51E8B"/>
    <w:rsid w:val="00B61336"/>
    <w:rsid w:val="00B71213"/>
    <w:rsid w:val="00BB18E2"/>
    <w:rsid w:val="00BC7B7A"/>
    <w:rsid w:val="00C20A62"/>
    <w:rsid w:val="00C748E5"/>
    <w:rsid w:val="00D21AE3"/>
    <w:rsid w:val="00D23F98"/>
    <w:rsid w:val="00D904AA"/>
    <w:rsid w:val="00D97CE7"/>
    <w:rsid w:val="00DA48A4"/>
    <w:rsid w:val="00DA7EF7"/>
    <w:rsid w:val="00DC1CC2"/>
    <w:rsid w:val="00DE5775"/>
    <w:rsid w:val="00E26FF2"/>
    <w:rsid w:val="00E3282F"/>
    <w:rsid w:val="00E63C71"/>
    <w:rsid w:val="00EB3FD7"/>
    <w:rsid w:val="00EE6CCA"/>
    <w:rsid w:val="00F05F51"/>
    <w:rsid w:val="00F07663"/>
    <w:rsid w:val="00F81265"/>
    <w:rsid w:val="00FD27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650C"/>
  </w:style>
  <w:style w:type="paragraph" w:styleId="Overskrift1">
    <w:name w:val="heading 1"/>
    <w:basedOn w:val="Normal"/>
    <w:next w:val="Normal"/>
    <w:link w:val="Overskrift1Tegn"/>
    <w:uiPriority w:val="9"/>
    <w:qFormat/>
    <w:rsid w:val="009319C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A265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2650C"/>
  </w:style>
  <w:style w:type="paragraph" w:styleId="Sidefod">
    <w:name w:val="footer"/>
    <w:basedOn w:val="Normal"/>
    <w:link w:val="SidefodTegn"/>
    <w:uiPriority w:val="99"/>
    <w:unhideWhenUsed/>
    <w:rsid w:val="00A265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2650C"/>
  </w:style>
  <w:style w:type="table" w:styleId="Tabel-Gitter">
    <w:name w:val="Table Grid"/>
    <w:basedOn w:val="Tabel-Normal"/>
    <w:uiPriority w:val="39"/>
    <w:rsid w:val="00A265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Standardskrifttypeiafsnit"/>
    <w:uiPriority w:val="99"/>
    <w:unhideWhenUsed/>
    <w:rsid w:val="00E3282F"/>
    <w:rPr>
      <w:color w:val="0563C1" w:themeColor="hyperlink"/>
      <w:u w:val="single"/>
    </w:rPr>
  </w:style>
  <w:style w:type="paragraph" w:styleId="Listeafsnit">
    <w:name w:val="List Paragraph"/>
    <w:basedOn w:val="Normal"/>
    <w:uiPriority w:val="34"/>
    <w:qFormat/>
    <w:rsid w:val="008438CE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9319C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">
    <w:name w:val="TOC Heading"/>
    <w:basedOn w:val="Overskrift1"/>
    <w:next w:val="Normal"/>
    <w:uiPriority w:val="39"/>
    <w:unhideWhenUsed/>
    <w:qFormat/>
    <w:rsid w:val="009319CE"/>
    <w:pPr>
      <w:outlineLvl w:val="9"/>
    </w:pPr>
    <w:rPr>
      <w:lang w:eastAsia="da-DK"/>
    </w:rPr>
  </w:style>
  <w:style w:type="character" w:styleId="BesgtHyperlink">
    <w:name w:val="FollowedHyperlink"/>
    <w:basedOn w:val="Standardskrifttypeiafsnit"/>
    <w:uiPriority w:val="99"/>
    <w:semiHidden/>
    <w:unhideWhenUsed/>
    <w:rsid w:val="00EB3FD7"/>
    <w:rPr>
      <w:color w:val="954F72" w:themeColor="followedHyperlink"/>
      <w:u w:val="single"/>
    </w:rPr>
  </w:style>
  <w:style w:type="paragraph" w:styleId="Titel">
    <w:name w:val="Title"/>
    <w:basedOn w:val="Normal"/>
    <w:link w:val="TitelTegn"/>
    <w:qFormat/>
    <w:rsid w:val="00EB3FD7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kern w:val="28"/>
      <w:sz w:val="32"/>
      <w:szCs w:val="20"/>
      <w:lang w:eastAsia="da-DK"/>
    </w:rPr>
  </w:style>
  <w:style w:type="character" w:customStyle="1" w:styleId="TitelTegn">
    <w:name w:val="Titel Tegn"/>
    <w:basedOn w:val="Standardskrifttypeiafsnit"/>
    <w:link w:val="Titel"/>
    <w:rsid w:val="00EB3FD7"/>
    <w:rPr>
      <w:rFonts w:ascii="Times New Roman" w:eastAsia="Times New Roman" w:hAnsi="Times New Roman" w:cs="Times New Roman"/>
      <w:b/>
      <w:kern w:val="28"/>
      <w:sz w:val="32"/>
      <w:szCs w:val="20"/>
      <w:lang w:eastAsia="da-DK"/>
    </w:rPr>
  </w:style>
  <w:style w:type="paragraph" w:styleId="Brdtekst2">
    <w:name w:val="Body Text 2"/>
    <w:basedOn w:val="Normal"/>
    <w:link w:val="Brdtekst2Tegn"/>
    <w:unhideWhenUsed/>
    <w:rsid w:val="00EB3FD7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28"/>
      <w:sz w:val="24"/>
      <w:szCs w:val="20"/>
      <w:lang w:eastAsia="da-DK"/>
    </w:rPr>
  </w:style>
  <w:style w:type="character" w:customStyle="1" w:styleId="Brdtekst2Tegn">
    <w:name w:val="Brødtekst 2 Tegn"/>
    <w:basedOn w:val="Standardskrifttypeiafsnit"/>
    <w:link w:val="Brdtekst2"/>
    <w:rsid w:val="00EB3FD7"/>
    <w:rPr>
      <w:rFonts w:ascii="Times New Roman" w:eastAsia="Times New Roman" w:hAnsi="Times New Roman" w:cs="Times New Roman"/>
      <w:kern w:val="28"/>
      <w:sz w:val="24"/>
      <w:szCs w:val="20"/>
      <w:lang w:eastAsia="da-DK"/>
    </w:rPr>
  </w:style>
  <w:style w:type="paragraph" w:styleId="Ingenafstand">
    <w:name w:val="No Spacing"/>
    <w:uiPriority w:val="1"/>
    <w:qFormat/>
    <w:rsid w:val="00EB3FD7"/>
    <w:pPr>
      <w:spacing w:after="0" w:line="240" w:lineRule="auto"/>
    </w:pPr>
    <w:rPr>
      <w:rFonts w:ascii="Calibri" w:eastAsia="Times New Roman" w:hAnsi="Calibri" w:cs="Times New Roman"/>
      <w:lang w:eastAsia="da-D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rs-ktp-sj@brs.dk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rs@brs.dk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brs.dk/da/om-os/organisation/beredskabscentre/beredskabsstyrelsen-sydjylland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danva.dk/media/4198/akutteplusdrikkevandsforureningerplus-plusenpluspraktiskplusguide.pdf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stps.dk/da/om-os/organisation/tilsyn-og-raadgivning-vest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8</Pages>
  <Words>1471</Words>
  <Characters>8976</Characters>
  <Application>Microsoft Office Word</Application>
  <DocSecurity>0</DocSecurity>
  <Lines>74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Tønder Kommune</Company>
  <LinksUpToDate>false</LinksUpToDate>
  <CharactersWithSpaces>10427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Niels Ole Baecher</dc:creator>
  <cp:lastModifiedBy>Ballum Vand</cp:lastModifiedBy>
  <cp:revision>14</cp:revision>
  <cp:lastPrinted>2023-03-12T18:11:00Z</cp:lastPrinted>
  <dcterms:created xsi:type="dcterms:W3CDTF">2022-11-23T09:31:00Z</dcterms:created>
  <dcterms:modified xsi:type="dcterms:W3CDTF">2025-03-19T21:39:00Z</dcterms:modified>
</cp:coreProperties>
</file>